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7B3D7186"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367610">
        <w:rPr>
          <w:rFonts w:ascii="Arial" w:eastAsia="MS Mincho" w:hAnsi="Arial" w:cs="Arial"/>
          <w:b/>
          <w:sz w:val="24"/>
          <w:szCs w:val="24"/>
        </w:rPr>
        <w:t>6</w:t>
      </w:r>
      <w:r w:rsidR="008112C6">
        <w:rPr>
          <w:rFonts w:ascii="Arial" w:eastAsia="MS Mincho" w:hAnsi="Arial" w:cs="Arial"/>
          <w:b/>
          <w:sz w:val="24"/>
          <w:szCs w:val="24"/>
        </w:rPr>
        <w:t>bis</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R2-2</w:t>
      </w:r>
      <w:r w:rsidR="00BA2F66">
        <w:rPr>
          <w:rFonts w:ascii="Arial" w:eastAsia="MS Mincho" w:hAnsi="Arial" w:cs="Arial"/>
          <w:b/>
          <w:bCs/>
          <w:sz w:val="24"/>
          <w:szCs w:val="24"/>
        </w:rPr>
        <w:t>2</w:t>
      </w:r>
      <w:r w:rsidRPr="00CD1CC9">
        <w:rPr>
          <w:rFonts w:ascii="Arial" w:eastAsia="MS Mincho" w:hAnsi="Arial" w:cs="Arial"/>
          <w:b/>
          <w:bCs/>
          <w:sz w:val="24"/>
          <w:szCs w:val="24"/>
        </w:rPr>
        <w:t>0</w:t>
      </w:r>
      <w:r w:rsidR="00FD598D">
        <w:rPr>
          <w:rFonts w:ascii="Arial" w:eastAsia="MS Mincho" w:hAnsi="Arial" w:cs="Arial"/>
          <w:b/>
          <w:bCs/>
          <w:sz w:val="24"/>
          <w:szCs w:val="24"/>
        </w:rPr>
        <w:t>1284</w:t>
      </w:r>
    </w:p>
    <w:p w14:paraId="6CBD2961" w14:textId="07AFF935" w:rsidR="00AF4921" w:rsidRPr="00B5591E" w:rsidRDefault="00AF4921" w:rsidP="007830A4">
      <w:pPr>
        <w:widowControl w:val="0"/>
        <w:tabs>
          <w:tab w:val="right" w:pos="9639"/>
        </w:tabs>
        <w:spacing w:after="0"/>
        <w:jc w:val="both"/>
        <w:rPr>
          <w:rFonts w:ascii="Arial" w:eastAsia="MS Mincho" w:hAnsi="Arial"/>
          <w:b/>
          <w:bCs/>
          <w:sz w:val="24"/>
          <w:szCs w:val="24"/>
        </w:rPr>
      </w:pPr>
      <w:bookmarkStart w:id="2" w:name="_Hlk68164115"/>
      <w:r w:rsidRPr="00B5591E">
        <w:rPr>
          <w:rFonts w:ascii="Arial" w:eastAsia="MS Mincho" w:hAnsi="Arial"/>
          <w:b/>
          <w:bCs/>
          <w:sz w:val="24"/>
          <w:szCs w:val="24"/>
        </w:rPr>
        <w:t xml:space="preserve">Online, </w:t>
      </w:r>
      <w:bookmarkEnd w:id="2"/>
      <w:r w:rsidR="00A577D3">
        <w:rPr>
          <w:rFonts w:ascii="Arial" w:eastAsia="MS Mincho" w:hAnsi="Arial"/>
          <w:b/>
          <w:bCs/>
          <w:sz w:val="24"/>
          <w:szCs w:val="24"/>
        </w:rPr>
        <w:t>January</w:t>
      </w:r>
      <w:r w:rsidR="00A577D3" w:rsidRPr="00B5591E">
        <w:rPr>
          <w:rFonts w:ascii="Arial" w:eastAsia="MS Mincho" w:hAnsi="Arial"/>
          <w:b/>
          <w:bCs/>
          <w:sz w:val="24"/>
          <w:szCs w:val="24"/>
        </w:rPr>
        <w:t xml:space="preserve"> </w:t>
      </w:r>
      <w:r w:rsidR="00A577D3">
        <w:rPr>
          <w:rFonts w:ascii="Arial" w:eastAsia="MS Mincho" w:hAnsi="Arial"/>
          <w:b/>
          <w:bCs/>
          <w:sz w:val="24"/>
          <w:szCs w:val="24"/>
        </w:rPr>
        <w:t>17</w:t>
      </w:r>
      <w:r w:rsidR="00A577D3" w:rsidRPr="00371E53">
        <w:rPr>
          <w:rFonts w:ascii="Arial" w:eastAsia="MS Mincho" w:hAnsi="Arial"/>
          <w:b/>
          <w:bCs/>
          <w:sz w:val="24"/>
          <w:szCs w:val="24"/>
          <w:vertAlign w:val="superscript"/>
        </w:rPr>
        <w:t>th</w:t>
      </w:r>
      <w:r w:rsidR="00A577D3" w:rsidRPr="00B5591E">
        <w:rPr>
          <w:rFonts w:ascii="Arial" w:eastAsia="MS Mincho" w:hAnsi="Arial"/>
          <w:b/>
          <w:bCs/>
          <w:sz w:val="24"/>
          <w:szCs w:val="24"/>
        </w:rPr>
        <w:t xml:space="preserve"> </w:t>
      </w:r>
      <w:r w:rsidR="00A577D3">
        <w:rPr>
          <w:rFonts w:ascii="Arial" w:eastAsia="MS Mincho" w:hAnsi="Arial"/>
          <w:b/>
          <w:bCs/>
          <w:sz w:val="24"/>
          <w:szCs w:val="24"/>
        </w:rPr>
        <w:t>–</w:t>
      </w:r>
      <w:r w:rsidR="00A577D3" w:rsidRPr="00B5591E">
        <w:rPr>
          <w:rFonts w:ascii="Arial" w:eastAsia="MS Mincho" w:hAnsi="Arial"/>
          <w:b/>
          <w:bCs/>
          <w:sz w:val="24"/>
          <w:szCs w:val="24"/>
        </w:rPr>
        <w:t xml:space="preserve"> </w:t>
      </w:r>
      <w:r w:rsidR="00A577D3">
        <w:rPr>
          <w:rFonts w:ascii="Arial" w:eastAsia="MS Mincho" w:hAnsi="Arial"/>
          <w:b/>
          <w:bCs/>
          <w:sz w:val="24"/>
          <w:szCs w:val="24"/>
        </w:rPr>
        <w:t>January</w:t>
      </w:r>
      <w:r w:rsidR="00A577D3" w:rsidRPr="00B5591E">
        <w:rPr>
          <w:rFonts w:ascii="Arial" w:eastAsia="MS Mincho" w:hAnsi="Arial"/>
          <w:b/>
          <w:bCs/>
          <w:sz w:val="24"/>
          <w:szCs w:val="24"/>
        </w:rPr>
        <w:t xml:space="preserve"> </w:t>
      </w:r>
      <w:r w:rsidR="00A577D3">
        <w:rPr>
          <w:rFonts w:ascii="Arial" w:eastAsia="MS Mincho" w:hAnsi="Arial"/>
          <w:b/>
          <w:bCs/>
          <w:sz w:val="24"/>
          <w:szCs w:val="24"/>
        </w:rPr>
        <w:t>25</w:t>
      </w:r>
      <w:r w:rsidR="00A577D3" w:rsidRPr="00371E53">
        <w:rPr>
          <w:rFonts w:ascii="Arial" w:eastAsia="MS Mincho" w:hAnsi="Arial"/>
          <w:b/>
          <w:bCs/>
          <w:sz w:val="24"/>
          <w:szCs w:val="24"/>
          <w:vertAlign w:val="superscript"/>
        </w:rPr>
        <w:t>th</w:t>
      </w:r>
      <w:r w:rsidR="00A577D3" w:rsidRPr="00B5591E">
        <w:rPr>
          <w:rFonts w:ascii="Arial" w:eastAsia="MS Mincho" w:hAnsi="Arial"/>
          <w:b/>
          <w:bCs/>
          <w:sz w:val="24"/>
          <w:szCs w:val="24"/>
        </w:rPr>
        <w:t>, 202</w:t>
      </w:r>
      <w:r w:rsidR="00A577D3">
        <w:rPr>
          <w:rFonts w:ascii="Arial" w:eastAsia="MS Mincho" w:hAnsi="Arial"/>
          <w:b/>
          <w:bCs/>
          <w:sz w:val="24"/>
          <w:szCs w:val="24"/>
        </w:rPr>
        <w:t>2</w:t>
      </w:r>
      <w:r w:rsidR="003B1CB0">
        <w:rPr>
          <w:rFonts w:ascii="Arial" w:eastAsia="MS Mincho" w:hAnsi="Arial"/>
          <w:b/>
          <w:bCs/>
          <w:sz w:val="24"/>
          <w:szCs w:val="24"/>
        </w:rPr>
        <w:t xml:space="preserve">                                         </w:t>
      </w:r>
      <w:r w:rsidR="009A0438">
        <w:rPr>
          <w:rFonts w:ascii="Arial" w:eastAsia="MS Mincho" w:hAnsi="Arial"/>
          <w:b/>
          <w:bCs/>
          <w:sz w:val="24"/>
          <w:szCs w:val="24"/>
        </w:rPr>
        <w:t xml:space="preserve"> </w:t>
      </w:r>
      <w:r w:rsidR="003B1CB0">
        <w:rPr>
          <w:rFonts w:ascii="Arial" w:eastAsia="MS Mincho" w:hAnsi="Arial"/>
          <w:b/>
          <w:bCs/>
          <w:sz w:val="24"/>
          <w:szCs w:val="24"/>
        </w:rPr>
        <w:t xml:space="preserve"> </w:t>
      </w:r>
      <w:r w:rsidR="00925721">
        <w:rPr>
          <w:rFonts w:ascii="Arial" w:eastAsia="MS Mincho" w:hAnsi="Arial"/>
          <w:b/>
          <w:bCs/>
          <w:sz w:val="24"/>
          <w:szCs w:val="24"/>
        </w:rPr>
        <w:t xml:space="preserve"> </w:t>
      </w:r>
    </w:p>
    <w:bookmarkEnd w:id="0"/>
    <w:p w14:paraId="5D7AF1FE" w14:textId="77777777" w:rsidR="00635E11" w:rsidRDefault="00635E11">
      <w:pPr>
        <w:widowControl w:val="0"/>
        <w:spacing w:after="0"/>
        <w:rPr>
          <w:rFonts w:ascii="Arial" w:eastAsia="MS Mincho" w:hAnsi="Arial"/>
          <w:b/>
          <w:bCs/>
          <w:sz w:val="24"/>
          <w:lang w:eastAsia="ja-JP"/>
        </w:rPr>
      </w:pPr>
    </w:p>
    <w:p w14:paraId="50A27A42" w14:textId="780B09AA"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55566A">
        <w:rPr>
          <w:rFonts w:ascii="Arial" w:hAnsi="Arial" w:cs="Arial"/>
          <w:b/>
          <w:bCs/>
          <w:sz w:val="24"/>
          <w:lang w:val="en-US"/>
        </w:rPr>
        <w:t>8</w:t>
      </w:r>
      <w:r>
        <w:rPr>
          <w:rFonts w:ascii="Arial" w:hAnsi="Arial" w:cs="Arial"/>
          <w:b/>
          <w:bCs/>
          <w:sz w:val="24"/>
          <w:lang w:val="en-US"/>
        </w:rPr>
        <w:t>.</w:t>
      </w:r>
      <w:r w:rsidR="00655FC9">
        <w:rPr>
          <w:rFonts w:ascii="Arial" w:hAnsi="Arial" w:cs="Arial"/>
          <w:b/>
          <w:bCs/>
          <w:sz w:val="24"/>
          <w:lang w:val="en-US"/>
        </w:rPr>
        <w:t>20</w:t>
      </w:r>
      <w:r w:rsidR="007E4F53">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1269C011" w:rsidR="00635E11" w:rsidRPr="00B465A3" w:rsidRDefault="00E263BD">
      <w:pPr>
        <w:tabs>
          <w:tab w:val="left" w:pos="1985"/>
        </w:tabs>
        <w:ind w:left="1985" w:hanging="1985"/>
        <w:rPr>
          <w:b/>
          <w:sz w:val="24"/>
        </w:rPr>
      </w:pPr>
      <w:r>
        <w:rPr>
          <w:rFonts w:ascii="Arial" w:hAnsi="Arial" w:cs="Arial"/>
          <w:b/>
          <w:bCs/>
          <w:sz w:val="24"/>
        </w:rPr>
        <w:t>Title:</w:t>
      </w:r>
      <w:r>
        <w:rPr>
          <w:rFonts w:ascii="Arial" w:hAnsi="Arial" w:cs="Arial"/>
          <w:b/>
          <w:bCs/>
          <w:sz w:val="24"/>
        </w:rPr>
        <w:tab/>
      </w:r>
      <w:r w:rsidR="00F37037" w:rsidRPr="00F37037">
        <w:rPr>
          <w:b/>
          <w:bCs/>
          <w:sz w:val="24"/>
        </w:rPr>
        <w:t>Remaining issues for Ext 71GHz</w:t>
      </w:r>
      <w:r w:rsidR="00C97A96" w:rsidRPr="00B465A3">
        <w:rPr>
          <w:b/>
          <w:bCs/>
          <w:sz w:val="24"/>
          <w:szCs w:val="24"/>
        </w:rPr>
        <w:t xml:space="preserve"> </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43AB6CB5" w14:textId="624B83C1" w:rsidR="00C8724B" w:rsidRPr="00067863" w:rsidRDefault="00C8724B" w:rsidP="00655EAB">
      <w:pPr>
        <w:spacing w:after="120"/>
        <w:jc w:val="both"/>
        <w:rPr>
          <w:rFonts w:eastAsia="宋体"/>
          <w:sz w:val="22"/>
          <w:lang w:eastAsia="zh-CN"/>
        </w:rPr>
      </w:pPr>
      <w:r w:rsidRPr="00067863">
        <w:rPr>
          <w:rFonts w:eastAsia="宋体" w:hint="eastAsia"/>
          <w:sz w:val="22"/>
          <w:lang w:eastAsia="zh-CN"/>
        </w:rPr>
        <w:t>A</w:t>
      </w:r>
      <w:r w:rsidRPr="00067863">
        <w:rPr>
          <w:rFonts w:eastAsia="宋体"/>
          <w:sz w:val="22"/>
          <w:lang w:eastAsia="zh-CN"/>
        </w:rPr>
        <w:t>ccording</w:t>
      </w:r>
      <w:r w:rsidR="00843C79" w:rsidRPr="00067863">
        <w:rPr>
          <w:rFonts w:eastAsia="宋体"/>
          <w:sz w:val="22"/>
          <w:lang w:eastAsia="zh-CN"/>
        </w:rPr>
        <w:t xml:space="preserve"> to</w:t>
      </w:r>
      <w:r w:rsidRPr="00067863">
        <w:rPr>
          <w:rFonts w:eastAsia="宋体"/>
          <w:sz w:val="22"/>
          <w:lang w:eastAsia="zh-CN"/>
        </w:rPr>
        <w:t xml:space="preserve"> the </w:t>
      </w:r>
      <w:r w:rsidR="009C3E52" w:rsidRPr="00067863">
        <w:rPr>
          <w:rFonts w:eastAsia="宋体"/>
          <w:sz w:val="22"/>
          <w:lang w:eastAsia="zh-CN"/>
        </w:rPr>
        <w:t>following objective</w:t>
      </w:r>
      <w:r w:rsidR="00AB2043">
        <w:rPr>
          <w:rFonts w:eastAsia="宋体"/>
          <w:sz w:val="22"/>
          <w:lang w:eastAsia="zh-CN"/>
        </w:rPr>
        <w:t>s</w:t>
      </w:r>
      <w:r w:rsidR="009C3E52" w:rsidRPr="00067863">
        <w:rPr>
          <w:rFonts w:eastAsia="宋体"/>
          <w:sz w:val="22"/>
          <w:lang w:eastAsia="zh-CN"/>
        </w:rPr>
        <w:t xml:space="preserve"> quoted from [1]</w:t>
      </w:r>
      <w:r w:rsidR="00843C79" w:rsidRPr="00067863">
        <w:rPr>
          <w:rFonts w:eastAsia="宋体"/>
          <w:sz w:val="22"/>
          <w:lang w:eastAsia="zh-CN"/>
        </w:rPr>
        <w:t xml:space="preserve">, we can know that </w:t>
      </w:r>
      <w:r w:rsidR="005A086C" w:rsidRPr="00067863">
        <w:rPr>
          <w:rFonts w:eastAsiaTheme="minorEastAsia" w:hint="eastAsia"/>
          <w:sz w:val="22"/>
          <w:lang w:eastAsia="ko-KR"/>
        </w:rPr>
        <w:t>h</w:t>
      </w:r>
      <w:r w:rsidR="005A086C" w:rsidRPr="00067863">
        <w:rPr>
          <w:rFonts w:eastAsiaTheme="minorEastAsia"/>
          <w:sz w:val="22"/>
          <w:lang w:eastAsia="ko-KR"/>
        </w:rPr>
        <w:t>igh</w:t>
      </w:r>
      <w:r w:rsidR="005A086C" w:rsidRPr="00067863">
        <w:rPr>
          <w:rFonts w:eastAsiaTheme="minorEastAsia" w:hint="eastAsia"/>
          <w:sz w:val="22"/>
          <w:lang w:eastAsia="ko-KR"/>
        </w:rPr>
        <w:t xml:space="preserve"> SCS (i.e.</w:t>
      </w:r>
      <w:r w:rsidR="005A086C" w:rsidRPr="00067863">
        <w:rPr>
          <w:rFonts w:eastAsiaTheme="minorEastAsia"/>
          <w:sz w:val="22"/>
          <w:lang w:eastAsia="ko-KR"/>
        </w:rPr>
        <w:t xml:space="preserve"> </w:t>
      </w:r>
      <w:r w:rsidR="005A086C" w:rsidRPr="00067863">
        <w:rPr>
          <w:rFonts w:eastAsiaTheme="minorEastAsia" w:hint="eastAsia"/>
          <w:sz w:val="22"/>
          <w:lang w:eastAsia="ko-KR"/>
        </w:rPr>
        <w:t>480</w:t>
      </w:r>
      <w:r w:rsidR="005A086C" w:rsidRPr="00067863">
        <w:rPr>
          <w:rFonts w:eastAsiaTheme="minorEastAsia"/>
          <w:sz w:val="22"/>
          <w:lang w:eastAsia="ko-KR"/>
        </w:rPr>
        <w:t xml:space="preserve"> </w:t>
      </w:r>
      <w:r w:rsidR="005A086C" w:rsidRPr="00067863">
        <w:rPr>
          <w:rFonts w:eastAsiaTheme="minorEastAsia" w:hint="eastAsia"/>
          <w:sz w:val="22"/>
          <w:lang w:eastAsia="ko-KR"/>
        </w:rPr>
        <w:t>kHz and 960</w:t>
      </w:r>
      <w:r w:rsidR="005A086C" w:rsidRPr="00067863">
        <w:rPr>
          <w:rFonts w:eastAsiaTheme="minorEastAsia"/>
          <w:sz w:val="22"/>
          <w:lang w:eastAsia="ko-KR"/>
        </w:rPr>
        <w:t xml:space="preserve"> </w:t>
      </w:r>
      <w:r w:rsidR="005A086C" w:rsidRPr="00067863">
        <w:rPr>
          <w:rFonts w:eastAsiaTheme="minorEastAsia" w:hint="eastAsia"/>
          <w:sz w:val="22"/>
          <w:lang w:eastAsia="ko-KR"/>
        </w:rPr>
        <w:t>kHz</w:t>
      </w:r>
      <w:r w:rsidR="005A086C" w:rsidRPr="00067863">
        <w:rPr>
          <w:rFonts w:eastAsiaTheme="minorEastAsia"/>
          <w:sz w:val="22"/>
          <w:lang w:eastAsia="ko-KR"/>
        </w:rPr>
        <w:t>)</w:t>
      </w:r>
      <w:r w:rsidR="005A086C" w:rsidRPr="00067863">
        <w:rPr>
          <w:rFonts w:eastAsiaTheme="minorEastAsia" w:hint="eastAsia"/>
          <w:sz w:val="22"/>
          <w:lang w:eastAsia="ko-KR"/>
        </w:rPr>
        <w:t xml:space="preserve"> </w:t>
      </w:r>
      <w:r w:rsidR="00EA4EB0" w:rsidRPr="00067863">
        <w:rPr>
          <w:rFonts w:eastAsiaTheme="minorEastAsia"/>
          <w:sz w:val="22"/>
          <w:lang w:eastAsia="ko-KR"/>
        </w:rPr>
        <w:t>is supposed to be sup</w:t>
      </w:r>
      <w:r w:rsidR="00EA4EB0" w:rsidRPr="00B9155C">
        <w:rPr>
          <w:rFonts w:eastAsiaTheme="minorEastAsia"/>
          <w:sz w:val="22"/>
          <w:lang w:eastAsia="ko-KR"/>
        </w:rPr>
        <w:t xml:space="preserve">ported for </w:t>
      </w:r>
      <w:r w:rsidR="00ED5713" w:rsidRPr="00B9155C">
        <w:rPr>
          <w:rFonts w:eastAsiaTheme="minorEastAsia"/>
          <w:sz w:val="22"/>
          <w:lang w:eastAsia="ko-KR"/>
        </w:rPr>
        <w:t>PDSCH/PUSCH</w:t>
      </w:r>
      <w:r w:rsidR="0044196D" w:rsidRPr="00B9155C">
        <w:rPr>
          <w:rFonts w:eastAsia="宋体"/>
          <w:sz w:val="22"/>
          <w:lang w:eastAsia="zh-CN"/>
        </w:rPr>
        <w:t>/PUCCH</w:t>
      </w:r>
      <w:r w:rsidR="00ED5713" w:rsidRPr="00B9155C">
        <w:rPr>
          <w:rFonts w:eastAsiaTheme="minorEastAsia"/>
          <w:sz w:val="22"/>
          <w:lang w:eastAsia="ko-KR"/>
        </w:rPr>
        <w:t xml:space="preserve"> transmission</w:t>
      </w:r>
      <w:r w:rsidR="00A71757" w:rsidRPr="00B9155C">
        <w:rPr>
          <w:rFonts w:eastAsiaTheme="minorEastAsia"/>
          <w:sz w:val="22"/>
          <w:lang w:eastAsia="ko-KR"/>
        </w:rPr>
        <w:t>,</w:t>
      </w:r>
      <w:r w:rsidR="00C029C1">
        <w:rPr>
          <w:rFonts w:eastAsiaTheme="minorEastAsia"/>
          <w:sz w:val="22"/>
          <w:lang w:eastAsia="ko-KR"/>
        </w:rPr>
        <w:t xml:space="preserve"> and CA</w:t>
      </w:r>
      <w:r w:rsidR="00F44F42">
        <w:rPr>
          <w:rFonts w:eastAsiaTheme="minorEastAsia"/>
          <w:sz w:val="22"/>
          <w:lang w:eastAsia="ko-KR"/>
        </w:rPr>
        <w:t xml:space="preserve"> or DC operation </w:t>
      </w:r>
      <w:r w:rsidR="00C029C1">
        <w:rPr>
          <w:rFonts w:eastAsiaTheme="minorEastAsia"/>
          <w:sz w:val="22"/>
          <w:lang w:eastAsia="ko-KR"/>
        </w:rPr>
        <w:t>between FR1 and FR2-2 is feasible</w:t>
      </w:r>
      <w:r w:rsidR="00DC771A">
        <w:rPr>
          <w:rFonts w:eastAsiaTheme="minorEastAsia"/>
          <w:sz w:val="22"/>
          <w:lang w:eastAsia="ko-KR"/>
        </w:rPr>
        <w:t xml:space="preserve"> in Rel-17</w:t>
      </w:r>
      <w:r w:rsidR="00ED5713" w:rsidRPr="00067863">
        <w:rPr>
          <w:rFonts w:eastAsiaTheme="minorEastAsia"/>
          <w:sz w:val="22"/>
          <w:lang w:eastAsia="ko-KR"/>
        </w:rPr>
        <w:t>.</w:t>
      </w:r>
    </w:p>
    <w:p w14:paraId="525CB5BC" w14:textId="77777777" w:rsidR="00843C79" w:rsidRPr="00AF58ED" w:rsidRDefault="00843C79" w:rsidP="009614F3">
      <w:pPr>
        <w:pStyle w:val="B1"/>
        <w:numPr>
          <w:ilvl w:val="1"/>
          <w:numId w:val="22"/>
        </w:numPr>
        <w:overflowPunct w:val="0"/>
        <w:autoSpaceDE w:val="0"/>
        <w:autoSpaceDN w:val="0"/>
        <w:adjustRightInd w:val="0"/>
        <w:spacing w:before="120" w:after="120"/>
        <w:ind w:left="1434" w:hanging="357"/>
        <w:textAlignment w:val="baseline"/>
        <w:rPr>
          <w:rFonts w:ascii="Arial" w:hAnsi="Arial" w:cs="Arial"/>
          <w:lang w:eastAsia="ja-JP"/>
        </w:rPr>
      </w:pPr>
      <w:bookmarkStart w:id="3" w:name="_Hlk58583563"/>
      <w:bookmarkStart w:id="4" w:name="_Hlk26996217"/>
      <w:r w:rsidRPr="00AF58ED">
        <w:rPr>
          <w:rFonts w:ascii="Arial" w:hAnsi="Arial" w:cs="Arial"/>
          <w:lang w:eastAsia="ja-JP"/>
        </w:rPr>
        <w:t xml:space="preserve">In addition to 120kHz SCS, specify </w:t>
      </w:r>
      <w:r w:rsidRPr="00AF58ED">
        <w:rPr>
          <w:rFonts w:ascii="Arial" w:hAnsi="Arial" w:cs="Arial"/>
          <w:lang w:eastAsia="zh-CN"/>
        </w:rPr>
        <w:t xml:space="preserve">new SCS, </w:t>
      </w:r>
      <w:r w:rsidRPr="00AF58ED">
        <w:rPr>
          <w:rFonts w:ascii="Arial" w:hAnsi="Arial" w:cs="Arial"/>
          <w:lang w:eastAsia="ja-JP"/>
        </w:rPr>
        <w:t>480kHz and 960kHz, and define maximum bandwidth(s), for operation in this frequency range for data and control channels and reference signals, only NCP supported</w:t>
      </w:r>
      <w:bookmarkEnd w:id="3"/>
      <w:r w:rsidRPr="00AF58ED">
        <w:rPr>
          <w:rFonts w:ascii="Arial" w:hAnsi="Arial" w:cs="Arial"/>
          <w:lang w:eastAsia="ja-JP"/>
        </w:rPr>
        <w:t xml:space="preserve">. </w:t>
      </w:r>
    </w:p>
    <w:p w14:paraId="49B4BD9F" w14:textId="475BC173" w:rsidR="00843C79" w:rsidRDefault="00843C79" w:rsidP="009614F3">
      <w:pPr>
        <w:pStyle w:val="B1"/>
        <w:spacing w:before="120" w:after="120"/>
        <w:ind w:left="1440" w:firstLine="0"/>
        <w:rPr>
          <w:rFonts w:ascii="Arial" w:hAnsi="Arial" w:cs="Arial"/>
          <w:lang w:eastAsia="ja-JP"/>
        </w:rPr>
      </w:pPr>
      <w:bookmarkStart w:id="5" w:name="_Hlk58594267"/>
      <w:r w:rsidRPr="00AF58ED">
        <w:rPr>
          <w:rFonts w:ascii="Arial" w:hAnsi="Arial" w:cs="Arial"/>
          <w:lang w:eastAsia="ja-JP"/>
        </w:rPr>
        <w:t>Note: Except for timing line related aspects, a common design framework shall be adopted for 480kHz to 960kHz</w:t>
      </w:r>
    </w:p>
    <w:p w14:paraId="7C07B113" w14:textId="77777777" w:rsidR="00137681" w:rsidRPr="00137681" w:rsidRDefault="00137681" w:rsidP="009614F3">
      <w:pPr>
        <w:pStyle w:val="B1"/>
        <w:numPr>
          <w:ilvl w:val="1"/>
          <w:numId w:val="22"/>
        </w:numPr>
        <w:overflowPunct w:val="0"/>
        <w:autoSpaceDE w:val="0"/>
        <w:autoSpaceDN w:val="0"/>
        <w:adjustRightInd w:val="0"/>
        <w:spacing w:before="120" w:after="120"/>
        <w:ind w:left="1434" w:hanging="357"/>
        <w:textAlignment w:val="baseline"/>
        <w:rPr>
          <w:rFonts w:ascii="Arial" w:hAnsi="Arial" w:cs="Arial"/>
          <w:lang w:val="en-US"/>
        </w:rPr>
      </w:pPr>
      <w:r w:rsidRPr="00137681">
        <w:rPr>
          <w:rFonts w:ascii="Arial" w:hAnsi="Arial" w:cs="Arial"/>
          <w:lang w:eastAsia="ja-JP"/>
        </w:rPr>
        <w:t xml:space="preserve">Specify </w:t>
      </w:r>
      <w:proofErr w:type="spellStart"/>
      <w:r w:rsidRPr="00137681">
        <w:rPr>
          <w:rFonts w:ascii="Arial" w:hAnsi="Arial" w:cs="Arial"/>
          <w:lang w:eastAsia="zh-CN"/>
        </w:rPr>
        <w:t>gNB</w:t>
      </w:r>
      <w:proofErr w:type="spellEnd"/>
      <w:r w:rsidRPr="00137681">
        <w:rPr>
          <w:rFonts w:ascii="Arial" w:hAnsi="Arial" w:cs="Arial"/>
          <w:lang w:eastAsia="zh-CN"/>
        </w:rPr>
        <w:t xml:space="preserve"> and UE RF core requirements for the band(s) in the above frequency range, including </w:t>
      </w:r>
      <w:r w:rsidRPr="00137681">
        <w:rPr>
          <w:rFonts w:ascii="Arial" w:hAnsi="Arial" w:cs="Arial"/>
          <w:lang w:val="en-US"/>
        </w:rPr>
        <w:t xml:space="preserve">a limited set of example band combinations (see Note 1). </w:t>
      </w:r>
    </w:p>
    <w:p w14:paraId="4E212B33" w14:textId="77777777" w:rsidR="00137681" w:rsidRPr="00137681" w:rsidRDefault="00137681" w:rsidP="009614F3">
      <w:pPr>
        <w:pStyle w:val="B1"/>
        <w:numPr>
          <w:ilvl w:val="2"/>
          <w:numId w:val="22"/>
        </w:numPr>
        <w:overflowPunct w:val="0"/>
        <w:autoSpaceDE w:val="0"/>
        <w:autoSpaceDN w:val="0"/>
        <w:adjustRightInd w:val="0"/>
        <w:spacing w:before="120" w:after="120"/>
        <w:ind w:left="2154" w:hanging="357"/>
        <w:textAlignment w:val="baseline"/>
        <w:rPr>
          <w:rFonts w:ascii="Arial" w:hAnsi="Arial" w:cs="Arial"/>
          <w:lang w:eastAsia="ja-JP"/>
        </w:rPr>
      </w:pPr>
      <w:r w:rsidRPr="00137681">
        <w:rPr>
          <w:rFonts w:ascii="Arial" w:hAnsi="Arial" w:cs="Arial"/>
          <w:lang w:eastAsia="ja-JP"/>
        </w:rPr>
        <w:t>For the case of FR2-2 DC or CA with an anchor in FR1 the following three example band combinations shall be considered:</w:t>
      </w:r>
    </w:p>
    <w:p w14:paraId="698322C2" w14:textId="77777777" w:rsidR="00137681" w:rsidRPr="00137681" w:rsidRDefault="00137681" w:rsidP="009614F3">
      <w:pPr>
        <w:pStyle w:val="B1"/>
        <w:numPr>
          <w:ilvl w:val="3"/>
          <w:numId w:val="22"/>
        </w:numPr>
        <w:overflowPunct w:val="0"/>
        <w:autoSpaceDE w:val="0"/>
        <w:autoSpaceDN w:val="0"/>
        <w:adjustRightInd w:val="0"/>
        <w:spacing w:before="120" w:after="120"/>
        <w:ind w:left="2874" w:hanging="357"/>
        <w:textAlignment w:val="baseline"/>
        <w:rPr>
          <w:rFonts w:ascii="Arial" w:hAnsi="Arial" w:cs="Arial"/>
          <w:lang w:eastAsia="ja-JP"/>
        </w:rPr>
      </w:pPr>
      <w:r w:rsidRPr="00137681">
        <w:rPr>
          <w:rFonts w:ascii="Arial" w:hAnsi="Arial" w:cs="Arial"/>
          <w:lang w:eastAsia="ja-JP"/>
        </w:rPr>
        <w:t xml:space="preserve">n79 + </w:t>
      </w:r>
      <w:proofErr w:type="spellStart"/>
      <w:r w:rsidRPr="00137681">
        <w:rPr>
          <w:rFonts w:ascii="Arial" w:hAnsi="Arial" w:cs="Arial"/>
          <w:lang w:eastAsia="ja-JP"/>
        </w:rPr>
        <w:t>Nx</w:t>
      </w:r>
      <w:proofErr w:type="spellEnd"/>
      <w:r w:rsidRPr="00137681">
        <w:rPr>
          <w:rFonts w:ascii="Arial" w:hAnsi="Arial" w:cs="Arial"/>
          <w:lang w:eastAsia="ja-JP"/>
        </w:rPr>
        <w:t xml:space="preserve"> </w:t>
      </w:r>
    </w:p>
    <w:p w14:paraId="66D96782" w14:textId="77777777" w:rsidR="00137681" w:rsidRPr="00137681" w:rsidRDefault="00137681" w:rsidP="009614F3">
      <w:pPr>
        <w:pStyle w:val="B1"/>
        <w:numPr>
          <w:ilvl w:val="3"/>
          <w:numId w:val="22"/>
        </w:numPr>
        <w:overflowPunct w:val="0"/>
        <w:autoSpaceDE w:val="0"/>
        <w:autoSpaceDN w:val="0"/>
        <w:adjustRightInd w:val="0"/>
        <w:snapToGrid w:val="0"/>
        <w:spacing w:before="120" w:after="120"/>
        <w:ind w:left="2874" w:hanging="357"/>
        <w:textAlignment w:val="baseline"/>
        <w:rPr>
          <w:rFonts w:ascii="Arial" w:hAnsi="Arial" w:cs="Arial"/>
          <w:lang w:eastAsia="ja-JP"/>
        </w:rPr>
      </w:pPr>
      <w:r w:rsidRPr="00137681">
        <w:rPr>
          <w:rFonts w:ascii="Arial" w:hAnsi="Arial" w:cs="Arial"/>
          <w:lang w:eastAsia="ja-JP"/>
        </w:rPr>
        <w:t xml:space="preserve">n77 + </w:t>
      </w:r>
      <w:proofErr w:type="spellStart"/>
      <w:r w:rsidRPr="00137681">
        <w:rPr>
          <w:rFonts w:ascii="Arial" w:hAnsi="Arial" w:cs="Arial"/>
          <w:lang w:eastAsia="ja-JP"/>
        </w:rPr>
        <w:t>Nx</w:t>
      </w:r>
      <w:proofErr w:type="spellEnd"/>
      <w:r w:rsidRPr="00137681">
        <w:rPr>
          <w:rFonts w:ascii="Arial" w:hAnsi="Arial" w:cs="Arial"/>
          <w:lang w:eastAsia="ja-JP"/>
        </w:rPr>
        <w:t xml:space="preserve"> </w:t>
      </w:r>
    </w:p>
    <w:p w14:paraId="3D64C9CF" w14:textId="77777777" w:rsidR="00137681" w:rsidRPr="00137681" w:rsidRDefault="00137681" w:rsidP="009614F3">
      <w:pPr>
        <w:pStyle w:val="B1"/>
        <w:numPr>
          <w:ilvl w:val="3"/>
          <w:numId w:val="22"/>
        </w:numPr>
        <w:overflowPunct w:val="0"/>
        <w:autoSpaceDE w:val="0"/>
        <w:autoSpaceDN w:val="0"/>
        <w:adjustRightInd w:val="0"/>
        <w:snapToGrid w:val="0"/>
        <w:spacing w:before="120" w:after="120"/>
        <w:ind w:left="2874" w:hanging="357"/>
        <w:textAlignment w:val="baseline"/>
        <w:rPr>
          <w:rFonts w:ascii="Arial" w:hAnsi="Arial" w:cs="Arial"/>
          <w:lang w:eastAsia="ja-JP"/>
        </w:rPr>
      </w:pPr>
      <w:r w:rsidRPr="00137681">
        <w:rPr>
          <w:rFonts w:ascii="Arial" w:hAnsi="Arial" w:cs="Arial"/>
          <w:lang w:eastAsia="ja-JP"/>
        </w:rPr>
        <w:t xml:space="preserve">n41 + </w:t>
      </w:r>
      <w:proofErr w:type="spellStart"/>
      <w:r w:rsidRPr="00137681">
        <w:rPr>
          <w:rFonts w:ascii="Arial" w:hAnsi="Arial" w:cs="Arial"/>
          <w:lang w:eastAsia="ja-JP"/>
        </w:rPr>
        <w:t>Nx</w:t>
      </w:r>
      <w:proofErr w:type="spellEnd"/>
      <w:r w:rsidRPr="00137681">
        <w:rPr>
          <w:rFonts w:ascii="Arial" w:hAnsi="Arial" w:cs="Arial"/>
          <w:lang w:eastAsia="ja-JP"/>
        </w:rPr>
        <w:t xml:space="preserve"> </w:t>
      </w:r>
    </w:p>
    <w:p w14:paraId="5E9ECD09" w14:textId="77777777" w:rsidR="00137681" w:rsidRPr="00137681" w:rsidRDefault="00137681" w:rsidP="009614F3">
      <w:pPr>
        <w:pStyle w:val="B1"/>
        <w:numPr>
          <w:ilvl w:val="2"/>
          <w:numId w:val="22"/>
        </w:numPr>
        <w:overflowPunct w:val="0"/>
        <w:autoSpaceDE w:val="0"/>
        <w:autoSpaceDN w:val="0"/>
        <w:adjustRightInd w:val="0"/>
        <w:spacing w:before="120" w:after="120"/>
        <w:ind w:left="2154" w:hanging="357"/>
        <w:textAlignment w:val="baseline"/>
        <w:rPr>
          <w:rFonts w:ascii="Arial" w:hAnsi="Arial" w:cs="Arial"/>
          <w:lang w:eastAsia="ja-JP"/>
        </w:rPr>
      </w:pPr>
      <w:r w:rsidRPr="00137681">
        <w:rPr>
          <w:rFonts w:ascii="Arial" w:hAnsi="Arial" w:cs="Arial"/>
          <w:lang w:eastAsia="ja-JP"/>
        </w:rPr>
        <w:t xml:space="preserve">where </w:t>
      </w:r>
      <w:proofErr w:type="spellStart"/>
      <w:r w:rsidRPr="00137681">
        <w:rPr>
          <w:rFonts w:ascii="Arial" w:hAnsi="Arial" w:cs="Arial"/>
          <w:lang w:eastAsia="ja-JP"/>
        </w:rPr>
        <w:t>Nx</w:t>
      </w:r>
      <w:proofErr w:type="spellEnd"/>
      <w:r w:rsidRPr="00137681">
        <w:rPr>
          <w:rFonts w:ascii="Arial" w:hAnsi="Arial" w:cs="Arial"/>
          <w:lang w:eastAsia="ja-JP"/>
        </w:rPr>
        <w:t xml:space="preserve"> is the 57-71 GHz band for unlicensed operation and the [66-71] GHz for licensed operation. </w:t>
      </w:r>
    </w:p>
    <w:p w14:paraId="26192787" w14:textId="2CCAC8F5" w:rsidR="00137681" w:rsidRPr="00B857E9" w:rsidRDefault="00137681" w:rsidP="009614F3">
      <w:pPr>
        <w:pStyle w:val="B2"/>
        <w:numPr>
          <w:ilvl w:val="2"/>
          <w:numId w:val="22"/>
        </w:numPr>
        <w:overflowPunct w:val="0"/>
        <w:autoSpaceDE w:val="0"/>
        <w:autoSpaceDN w:val="0"/>
        <w:adjustRightInd w:val="0"/>
        <w:spacing w:after="120"/>
        <w:ind w:left="2154" w:hanging="357"/>
        <w:textAlignment w:val="baseline"/>
        <w:rPr>
          <w:rFonts w:ascii="Arial" w:hAnsi="Arial" w:cs="Arial"/>
          <w:lang w:val="en-US"/>
        </w:rPr>
      </w:pPr>
      <w:r w:rsidRPr="00137681">
        <w:rPr>
          <w:rFonts w:ascii="Arial" w:hAnsi="Arial" w:cs="Arial"/>
          <w:lang w:eastAsia="ja-JP"/>
        </w:rPr>
        <w:t>RAN4 to further discuss the need for single or multiple bands relevant for FR2-2 licensed/unlicensed operation.</w:t>
      </w:r>
    </w:p>
    <w:bookmarkEnd w:id="4"/>
    <w:bookmarkEnd w:id="5"/>
    <w:p w14:paraId="0B5538E5" w14:textId="3354942E" w:rsidR="00A56281" w:rsidRPr="00067863" w:rsidRDefault="00A56281" w:rsidP="009614F3">
      <w:pPr>
        <w:spacing w:after="120"/>
        <w:jc w:val="both"/>
        <w:rPr>
          <w:rFonts w:eastAsiaTheme="minorEastAsia"/>
          <w:sz w:val="22"/>
          <w:lang w:eastAsia="ko-KR"/>
        </w:rPr>
      </w:pPr>
      <w:r w:rsidRPr="00067863">
        <w:rPr>
          <w:rFonts w:eastAsiaTheme="minorEastAsia"/>
          <w:sz w:val="22"/>
          <w:lang w:eastAsia="ko-KR"/>
        </w:rPr>
        <w:t>In this contribution, we would like to provide some considerations on the remaining issues about supporting high SCS for Ext 71G</w:t>
      </w:r>
      <w:r w:rsidRPr="00067863">
        <w:rPr>
          <w:rFonts w:eastAsia="宋体"/>
          <w:sz w:val="22"/>
          <w:lang w:eastAsia="zh-CN"/>
        </w:rPr>
        <w:t>Hz</w:t>
      </w:r>
      <w:r w:rsidR="0044196D">
        <w:rPr>
          <w:rFonts w:eastAsia="宋体"/>
          <w:sz w:val="22"/>
          <w:lang w:eastAsia="zh-CN"/>
        </w:rPr>
        <w:t xml:space="preserve"> in terms of peri</w:t>
      </w:r>
      <w:r w:rsidR="00B55703">
        <w:rPr>
          <w:rFonts w:eastAsia="宋体"/>
          <w:sz w:val="22"/>
          <w:lang w:eastAsia="zh-CN"/>
        </w:rPr>
        <w:t xml:space="preserve">odicity </w:t>
      </w:r>
      <w:r w:rsidR="00A45B25">
        <w:rPr>
          <w:rFonts w:eastAsia="宋体"/>
          <w:sz w:val="22"/>
          <w:lang w:eastAsia="zh-CN"/>
        </w:rPr>
        <w:t xml:space="preserve">and time offset </w:t>
      </w:r>
      <w:r w:rsidR="00B55703">
        <w:rPr>
          <w:rFonts w:eastAsia="宋体"/>
          <w:sz w:val="22"/>
          <w:lang w:eastAsia="zh-CN"/>
        </w:rPr>
        <w:t>configuration</w:t>
      </w:r>
      <w:r w:rsidR="00A45B25">
        <w:rPr>
          <w:rFonts w:eastAsia="宋体"/>
          <w:sz w:val="22"/>
          <w:lang w:eastAsia="zh-CN"/>
        </w:rPr>
        <w:t>,</w:t>
      </w:r>
      <w:r w:rsidR="00B55703">
        <w:rPr>
          <w:rFonts w:eastAsia="宋体"/>
          <w:sz w:val="22"/>
          <w:lang w:eastAsia="zh-CN"/>
        </w:rPr>
        <w:t xml:space="preserve"> and secondary D</w:t>
      </w:r>
      <w:r w:rsidR="00B55703">
        <w:rPr>
          <w:rFonts w:eastAsia="宋体" w:hint="eastAsia"/>
          <w:sz w:val="22"/>
          <w:lang w:eastAsia="zh-CN"/>
        </w:rPr>
        <w:t>RX</w:t>
      </w:r>
      <w:r w:rsidR="004C0347">
        <w:rPr>
          <w:rFonts w:eastAsia="宋体"/>
          <w:sz w:val="22"/>
          <w:lang w:eastAsia="zh-CN"/>
        </w:rPr>
        <w:t xml:space="preserve">. </w:t>
      </w:r>
    </w:p>
    <w:p w14:paraId="27C0D0CB" w14:textId="4F15FC27" w:rsidR="00635E11" w:rsidRDefault="00E263BD" w:rsidP="00AC162B">
      <w:pPr>
        <w:pStyle w:val="1"/>
        <w:spacing w:after="120"/>
      </w:pPr>
      <w:bookmarkStart w:id="6" w:name="_Toc497230266"/>
      <w:bookmarkStart w:id="7" w:name="_Toc497230267"/>
      <w:r>
        <w:rPr>
          <w:rFonts w:hint="eastAsia"/>
          <w:lang w:eastAsia="ko-KR"/>
        </w:rPr>
        <w:t>2</w:t>
      </w:r>
      <w:bookmarkEnd w:id="6"/>
      <w:r>
        <w:t xml:space="preserve"> </w:t>
      </w:r>
      <w:bookmarkEnd w:id="7"/>
      <w:r w:rsidR="00362683">
        <w:t>Discussion</w:t>
      </w:r>
    </w:p>
    <w:p w14:paraId="370904AE" w14:textId="455D9FA3" w:rsidR="00F92150" w:rsidRPr="00504BB7" w:rsidRDefault="00260906" w:rsidP="00C8724B">
      <w:pPr>
        <w:pStyle w:val="af7"/>
        <w:numPr>
          <w:ilvl w:val="1"/>
          <w:numId w:val="4"/>
        </w:numPr>
        <w:spacing w:after="120"/>
        <w:ind w:left="448" w:hanging="448"/>
        <w:outlineLvl w:val="1"/>
        <w:rPr>
          <w:rFonts w:ascii="Times New Roman" w:eastAsiaTheme="minorEastAsia" w:hAnsi="Times New Roman" w:cs="Times New Roman"/>
          <w:sz w:val="32"/>
          <w:szCs w:val="32"/>
        </w:rPr>
      </w:pPr>
      <w:r>
        <w:rPr>
          <w:rFonts w:ascii="Times New Roman" w:eastAsia="宋体" w:hAnsi="Times New Roman" w:cs="Times New Roman"/>
          <w:sz w:val="32"/>
          <w:szCs w:val="32"/>
        </w:rPr>
        <w:t>Periodicity</w:t>
      </w:r>
      <w:r w:rsidR="00C3327D">
        <w:rPr>
          <w:rFonts w:ascii="Times New Roman" w:eastAsia="宋体" w:hAnsi="Times New Roman" w:cs="Times New Roman"/>
          <w:sz w:val="32"/>
          <w:szCs w:val="32"/>
        </w:rPr>
        <w:t xml:space="preserve"> and time offset</w:t>
      </w:r>
      <w:r>
        <w:rPr>
          <w:rFonts w:ascii="Times New Roman" w:eastAsia="宋体" w:hAnsi="Times New Roman" w:cs="Times New Roman"/>
          <w:sz w:val="32"/>
          <w:szCs w:val="32"/>
        </w:rPr>
        <w:t xml:space="preserve"> configuration</w:t>
      </w:r>
    </w:p>
    <w:p w14:paraId="4C51FE50" w14:textId="38FA9AF5" w:rsidR="00504BB7" w:rsidRPr="008B72DA" w:rsidRDefault="00504BB7" w:rsidP="00204FB3">
      <w:pPr>
        <w:spacing w:after="120"/>
        <w:jc w:val="both"/>
        <w:rPr>
          <w:sz w:val="22"/>
          <w:szCs w:val="22"/>
        </w:rPr>
      </w:pPr>
      <w:r w:rsidRPr="008B72DA">
        <w:rPr>
          <w:sz w:val="22"/>
          <w:szCs w:val="22"/>
        </w:rPr>
        <w:t>As we know, the higher SCS configured, the shorter symbol becomes</w:t>
      </w:r>
      <w:r w:rsidR="0046512D" w:rsidRPr="008B72DA">
        <w:rPr>
          <w:sz w:val="22"/>
          <w:szCs w:val="22"/>
        </w:rPr>
        <w:t xml:space="preserve">. In other words, </w:t>
      </w:r>
      <w:r w:rsidRPr="008B72DA">
        <w:rPr>
          <w:sz w:val="22"/>
          <w:szCs w:val="22"/>
        </w:rPr>
        <w:t xml:space="preserve">the higher SCS configured, the more symbols contained with a subframe. </w:t>
      </w:r>
      <w:r w:rsidR="000633ED" w:rsidRPr="008B72DA">
        <w:rPr>
          <w:sz w:val="22"/>
          <w:szCs w:val="22"/>
        </w:rPr>
        <w:t xml:space="preserve">In this sense, regarding the </w:t>
      </w:r>
      <w:r w:rsidR="00D94255" w:rsidRPr="008B72DA">
        <w:rPr>
          <w:sz w:val="22"/>
          <w:szCs w:val="22"/>
        </w:rPr>
        <w:t>existing parameters for periodicity configuration</w:t>
      </w:r>
      <w:r w:rsidR="00BC6051" w:rsidRPr="008B72DA">
        <w:rPr>
          <w:sz w:val="22"/>
          <w:szCs w:val="22"/>
        </w:rPr>
        <w:t xml:space="preserve"> (in </w:t>
      </w:r>
      <w:r w:rsidR="00D6490D" w:rsidRPr="008B72DA">
        <w:rPr>
          <w:sz w:val="22"/>
          <w:szCs w:val="22"/>
        </w:rPr>
        <w:t xml:space="preserve">the </w:t>
      </w:r>
      <w:r w:rsidR="00BC6051" w:rsidRPr="008B72DA">
        <w:rPr>
          <w:sz w:val="22"/>
          <w:szCs w:val="22"/>
        </w:rPr>
        <w:t>unit of symbol)</w:t>
      </w:r>
      <w:r w:rsidR="00D94255" w:rsidRPr="008B72DA">
        <w:rPr>
          <w:sz w:val="22"/>
          <w:szCs w:val="22"/>
        </w:rPr>
        <w:t>, we think it is necessary to extend</w:t>
      </w:r>
      <w:r w:rsidR="00BC6051" w:rsidRPr="008B72DA">
        <w:rPr>
          <w:sz w:val="22"/>
          <w:szCs w:val="22"/>
        </w:rPr>
        <w:t xml:space="preserve"> </w:t>
      </w:r>
      <w:r w:rsidR="009C550D" w:rsidRPr="008B72DA">
        <w:rPr>
          <w:sz w:val="22"/>
          <w:szCs w:val="22"/>
        </w:rPr>
        <w:t>the maximum support value</w:t>
      </w:r>
      <w:r w:rsidR="00BC6051" w:rsidRPr="008B72DA">
        <w:rPr>
          <w:sz w:val="22"/>
          <w:szCs w:val="22"/>
        </w:rPr>
        <w:t xml:space="preserve"> so that </w:t>
      </w:r>
      <w:r w:rsidR="009C550D" w:rsidRPr="008B72DA">
        <w:rPr>
          <w:sz w:val="22"/>
          <w:szCs w:val="22"/>
        </w:rPr>
        <w:t xml:space="preserve">the existing supported periodicity (in the unit of </w:t>
      </w:r>
      <w:proofErr w:type="spellStart"/>
      <w:r w:rsidR="009C550D" w:rsidRPr="008B72DA">
        <w:rPr>
          <w:sz w:val="22"/>
          <w:szCs w:val="22"/>
        </w:rPr>
        <w:t>ms</w:t>
      </w:r>
      <w:proofErr w:type="spellEnd"/>
      <w:r w:rsidR="009C550D" w:rsidRPr="008B72DA">
        <w:rPr>
          <w:sz w:val="22"/>
          <w:szCs w:val="22"/>
        </w:rPr>
        <w:t>) can be reused for Ext 71GHz.</w:t>
      </w:r>
    </w:p>
    <w:p w14:paraId="289114EE" w14:textId="41D4E677" w:rsidR="00D94255" w:rsidRPr="008B72DA" w:rsidRDefault="007603A6" w:rsidP="00204FB3">
      <w:pPr>
        <w:spacing w:after="120"/>
        <w:jc w:val="both"/>
        <w:rPr>
          <w:sz w:val="22"/>
          <w:szCs w:val="22"/>
        </w:rPr>
      </w:pPr>
      <w:r w:rsidRPr="008B72DA">
        <w:rPr>
          <w:sz w:val="22"/>
          <w:szCs w:val="22"/>
        </w:rPr>
        <w:t>Firstly, we come to the period</w:t>
      </w:r>
      <w:r w:rsidR="00EA5FDB" w:rsidRPr="008B72DA">
        <w:rPr>
          <w:sz w:val="22"/>
          <w:szCs w:val="22"/>
        </w:rPr>
        <w:t>i</w:t>
      </w:r>
      <w:r w:rsidRPr="008B72DA">
        <w:rPr>
          <w:sz w:val="22"/>
          <w:szCs w:val="22"/>
        </w:rPr>
        <w:t>city of CG</w:t>
      </w:r>
      <w:r w:rsidR="00EA5FDB" w:rsidRPr="008B72DA">
        <w:rPr>
          <w:sz w:val="22"/>
          <w:szCs w:val="22"/>
        </w:rPr>
        <w:t xml:space="preserve"> periodicity</w:t>
      </w:r>
      <w:r w:rsidR="009F0487" w:rsidRPr="008B72DA">
        <w:rPr>
          <w:sz w:val="22"/>
          <w:szCs w:val="22"/>
        </w:rPr>
        <w:t xml:space="preserve"> and time offset</w:t>
      </w:r>
      <w:r w:rsidR="00204FB3" w:rsidRPr="008B72DA">
        <w:rPr>
          <w:sz w:val="22"/>
          <w:szCs w:val="22"/>
        </w:rPr>
        <w:t xml:space="preserve">, which is indicated by </w:t>
      </w:r>
      <w:r w:rsidR="00204FB3" w:rsidRPr="008B72DA">
        <w:rPr>
          <w:i/>
          <w:sz w:val="22"/>
          <w:szCs w:val="22"/>
        </w:rPr>
        <w:t>periodicity</w:t>
      </w:r>
      <w:r w:rsidR="00327522" w:rsidRPr="008B72DA">
        <w:rPr>
          <w:rFonts w:eastAsia="宋体"/>
          <w:sz w:val="22"/>
          <w:szCs w:val="22"/>
          <w:lang w:eastAsia="zh-CN"/>
        </w:rPr>
        <w:t>/</w:t>
      </w:r>
      <w:proofErr w:type="spellStart"/>
      <w:r w:rsidR="00204FB3" w:rsidRPr="008B72DA">
        <w:rPr>
          <w:i/>
          <w:sz w:val="22"/>
          <w:szCs w:val="22"/>
        </w:rPr>
        <w:t>periodicityExt</w:t>
      </w:r>
      <w:proofErr w:type="spellEnd"/>
      <w:r w:rsidR="00E15E8E" w:rsidRPr="008B72DA">
        <w:rPr>
          <w:i/>
          <w:sz w:val="22"/>
          <w:szCs w:val="22"/>
        </w:rPr>
        <w:t xml:space="preserve"> </w:t>
      </w:r>
      <w:r w:rsidR="00E15E8E" w:rsidRPr="008B72DA">
        <w:rPr>
          <w:sz w:val="22"/>
          <w:szCs w:val="22"/>
        </w:rPr>
        <w:t xml:space="preserve">and </w:t>
      </w:r>
      <w:proofErr w:type="spellStart"/>
      <w:r w:rsidR="000C335E" w:rsidRPr="008B72DA">
        <w:rPr>
          <w:i/>
          <w:sz w:val="22"/>
          <w:szCs w:val="22"/>
        </w:rPr>
        <w:t>timeDomainOffse</w:t>
      </w:r>
      <w:r w:rsidR="000C335E" w:rsidRPr="008B72DA">
        <w:rPr>
          <w:sz w:val="22"/>
          <w:szCs w:val="22"/>
        </w:rPr>
        <w:t>t</w:t>
      </w:r>
      <w:proofErr w:type="spellEnd"/>
      <w:r w:rsidR="00055C62" w:rsidRPr="008B72DA">
        <w:rPr>
          <w:sz w:val="22"/>
          <w:szCs w:val="22"/>
        </w:rPr>
        <w:t>.</w:t>
      </w:r>
      <w:r w:rsidR="00204FB3" w:rsidRPr="008B72DA">
        <w:rPr>
          <w:sz w:val="22"/>
          <w:szCs w:val="22"/>
        </w:rPr>
        <w:t xml:space="preserve"> </w:t>
      </w:r>
      <w:r w:rsidR="00781FEB" w:rsidRPr="008B72DA">
        <w:rPr>
          <w:sz w:val="22"/>
          <w:szCs w:val="22"/>
        </w:rPr>
        <w:t>According to the following quoted fi</w:t>
      </w:r>
      <w:r w:rsidR="00A46341" w:rsidRPr="008B72DA">
        <w:rPr>
          <w:sz w:val="22"/>
          <w:szCs w:val="22"/>
        </w:rPr>
        <w:t>el</w:t>
      </w:r>
      <w:r w:rsidR="00781FEB" w:rsidRPr="008B72DA">
        <w:rPr>
          <w:sz w:val="22"/>
          <w:szCs w:val="22"/>
        </w:rPr>
        <w:t>d</w:t>
      </w:r>
      <w:r w:rsidR="00A46341" w:rsidRPr="008B72DA">
        <w:rPr>
          <w:sz w:val="22"/>
          <w:szCs w:val="22"/>
        </w:rPr>
        <w:t>s</w:t>
      </w:r>
      <w:r w:rsidR="00781FEB" w:rsidRPr="008B72DA">
        <w:rPr>
          <w:sz w:val="22"/>
          <w:szCs w:val="22"/>
        </w:rPr>
        <w:t xml:space="preserve"> from the RRC specification</w:t>
      </w:r>
      <w:r w:rsidR="00EA5FDB" w:rsidRPr="008B72DA">
        <w:rPr>
          <w:sz w:val="22"/>
          <w:szCs w:val="22"/>
        </w:rPr>
        <w:t>,</w:t>
      </w:r>
      <w:r w:rsidR="00781FEB" w:rsidRPr="008B72DA">
        <w:rPr>
          <w:sz w:val="22"/>
          <w:szCs w:val="22"/>
        </w:rPr>
        <w:t xml:space="preserve"> we can know t</w:t>
      </w:r>
      <w:r w:rsidR="00103F81" w:rsidRPr="008B72DA">
        <w:rPr>
          <w:sz w:val="22"/>
          <w:szCs w:val="22"/>
        </w:rPr>
        <w:t>ha</w:t>
      </w:r>
      <w:r w:rsidR="00781FEB" w:rsidRPr="008B72DA">
        <w:rPr>
          <w:sz w:val="22"/>
          <w:szCs w:val="22"/>
        </w:rPr>
        <w:t>t</w:t>
      </w:r>
      <w:r w:rsidR="00EA5FDB" w:rsidRPr="008B72DA">
        <w:rPr>
          <w:sz w:val="22"/>
          <w:szCs w:val="22"/>
        </w:rPr>
        <w:t xml:space="preserve"> the maximum periodicity of CG is </w:t>
      </w:r>
      <w:r w:rsidR="00A74666" w:rsidRPr="008B72DA">
        <w:rPr>
          <w:sz w:val="22"/>
          <w:szCs w:val="22"/>
        </w:rPr>
        <w:t xml:space="preserve">640 </w:t>
      </w:r>
      <w:proofErr w:type="spellStart"/>
      <w:r w:rsidR="00A74666" w:rsidRPr="008B72DA">
        <w:rPr>
          <w:sz w:val="22"/>
          <w:szCs w:val="22"/>
        </w:rPr>
        <w:t>ms</w:t>
      </w:r>
      <w:proofErr w:type="spellEnd"/>
      <w:r w:rsidR="00A74666" w:rsidRPr="008B72DA">
        <w:rPr>
          <w:sz w:val="22"/>
          <w:szCs w:val="22"/>
        </w:rPr>
        <w:t xml:space="preserve">. </w:t>
      </w:r>
      <w:r w:rsidR="00103F81" w:rsidRPr="008B72DA">
        <w:rPr>
          <w:sz w:val="22"/>
          <w:szCs w:val="22"/>
        </w:rPr>
        <w:t xml:space="preserve">Then to support 640 </w:t>
      </w:r>
      <w:proofErr w:type="spellStart"/>
      <w:r w:rsidR="00103F81" w:rsidRPr="008B72DA">
        <w:rPr>
          <w:sz w:val="22"/>
          <w:szCs w:val="22"/>
        </w:rPr>
        <w:t>ms</w:t>
      </w:r>
      <w:proofErr w:type="spellEnd"/>
      <w:r w:rsidR="00103F81" w:rsidRPr="008B72DA">
        <w:rPr>
          <w:sz w:val="22"/>
          <w:szCs w:val="22"/>
        </w:rPr>
        <w:t xml:space="preserve"> length periodicity</w:t>
      </w:r>
      <w:r w:rsidR="00CF27A4" w:rsidRPr="008B72DA">
        <w:rPr>
          <w:sz w:val="22"/>
          <w:szCs w:val="22"/>
        </w:rPr>
        <w:t xml:space="preserve"> for Ext 71GHz, then </w:t>
      </w:r>
      <w:r w:rsidR="00CF27A4" w:rsidRPr="008B72DA">
        <w:rPr>
          <w:rFonts w:eastAsia="宋体"/>
          <w:sz w:val="22"/>
          <w:szCs w:val="22"/>
          <w:lang w:eastAsia="zh-CN"/>
        </w:rPr>
        <w:t xml:space="preserve">RAN2 needs to introduce new </w:t>
      </w:r>
      <w:r w:rsidR="00CF27A4" w:rsidRPr="008B72DA">
        <w:rPr>
          <w:sz w:val="22"/>
          <w:szCs w:val="22"/>
        </w:rPr>
        <w:t>periodicity</w:t>
      </w:r>
      <w:r w:rsidR="00E46F72" w:rsidRPr="008B72DA">
        <w:rPr>
          <w:sz w:val="22"/>
          <w:szCs w:val="22"/>
        </w:rPr>
        <w:t xml:space="preserve"> (e.g. 40960</w:t>
      </w:r>
      <w:r w:rsidR="00174855" w:rsidRPr="008B72DA">
        <w:rPr>
          <w:sz w:val="22"/>
          <w:szCs w:val="22"/>
        </w:rPr>
        <w:t xml:space="preserve"> </w:t>
      </w:r>
      <w:proofErr w:type="spellStart"/>
      <w:r w:rsidR="00174855" w:rsidRPr="008B72DA">
        <w:rPr>
          <w:sz w:val="22"/>
          <w:szCs w:val="22"/>
        </w:rPr>
        <w:t>syms</w:t>
      </w:r>
      <w:proofErr w:type="spellEnd"/>
      <w:r w:rsidR="00E46F72" w:rsidRPr="008B72DA">
        <w:rPr>
          <w:sz w:val="22"/>
          <w:szCs w:val="22"/>
        </w:rPr>
        <w:t>)</w:t>
      </w:r>
      <w:r w:rsidR="00636165" w:rsidRPr="008B72DA">
        <w:rPr>
          <w:sz w:val="22"/>
          <w:szCs w:val="22"/>
        </w:rPr>
        <w:t xml:space="preserve"> </w:t>
      </w:r>
      <w:r w:rsidR="00D7325C" w:rsidRPr="008B72DA">
        <w:rPr>
          <w:sz w:val="22"/>
          <w:szCs w:val="22"/>
        </w:rPr>
        <w:t xml:space="preserve">and time offset </w:t>
      </w:r>
      <w:r w:rsidR="00636165" w:rsidRPr="008B72DA">
        <w:rPr>
          <w:sz w:val="22"/>
          <w:szCs w:val="22"/>
        </w:rPr>
        <w:t>values</w:t>
      </w:r>
      <w:r w:rsidR="006D51DD" w:rsidRPr="008B72DA">
        <w:rPr>
          <w:sz w:val="22"/>
          <w:szCs w:val="22"/>
        </w:rPr>
        <w:t xml:space="preserve"> (</w:t>
      </w:r>
      <w:r w:rsidR="002E120A" w:rsidRPr="008B72DA">
        <w:rPr>
          <w:sz w:val="22"/>
          <w:szCs w:val="22"/>
        </w:rPr>
        <w:t xml:space="preserve">e.g. </w:t>
      </w:r>
      <w:r w:rsidR="0008182F" w:rsidRPr="008B72DA">
        <w:rPr>
          <w:sz w:val="22"/>
          <w:szCs w:val="22"/>
        </w:rPr>
        <w:t>INTEGER (1..</w:t>
      </w:r>
      <w:r w:rsidR="006D51DD" w:rsidRPr="008B72DA">
        <w:rPr>
          <w:sz w:val="22"/>
          <w:szCs w:val="22"/>
        </w:rPr>
        <w:t>40959</w:t>
      </w:r>
      <w:r w:rsidR="0008182F" w:rsidRPr="008B72DA">
        <w:rPr>
          <w:sz w:val="22"/>
          <w:szCs w:val="22"/>
        </w:rPr>
        <w:t>)</w:t>
      </w:r>
      <w:r w:rsidR="006D51DD" w:rsidRPr="008B72DA">
        <w:rPr>
          <w:sz w:val="22"/>
          <w:szCs w:val="22"/>
        </w:rPr>
        <w:t>)</w:t>
      </w:r>
      <w:r w:rsidR="00636165" w:rsidRPr="008B72DA">
        <w:rPr>
          <w:sz w:val="22"/>
          <w:szCs w:val="22"/>
        </w:rPr>
        <w:t xml:space="preserve"> for CG in the operation of Ext 71GHz</w:t>
      </w:r>
      <w:r w:rsidR="00CB2F1B" w:rsidRPr="008B72DA">
        <w:rPr>
          <w:sz w:val="22"/>
          <w:szCs w:val="22"/>
        </w:rPr>
        <w:t>, which, in our understanding, is</w:t>
      </w:r>
      <w:r w:rsidR="00851C01" w:rsidRPr="008B72DA">
        <w:rPr>
          <w:sz w:val="22"/>
          <w:szCs w:val="22"/>
        </w:rPr>
        <w:t xml:space="preserve"> </w:t>
      </w:r>
      <w:r w:rsidR="003B14E6" w:rsidRPr="008B72DA">
        <w:rPr>
          <w:sz w:val="22"/>
          <w:szCs w:val="22"/>
        </w:rPr>
        <w:t xml:space="preserve">just the same as what we </w:t>
      </w:r>
      <w:r w:rsidR="0090313A" w:rsidRPr="008B72DA">
        <w:rPr>
          <w:sz w:val="22"/>
          <w:szCs w:val="22"/>
        </w:rPr>
        <w:t xml:space="preserve">have </w:t>
      </w:r>
      <w:r w:rsidR="003B14E6" w:rsidRPr="008B72DA">
        <w:rPr>
          <w:sz w:val="22"/>
          <w:szCs w:val="22"/>
        </w:rPr>
        <w:t>do</w:t>
      </w:r>
      <w:r w:rsidR="0090313A" w:rsidRPr="008B72DA">
        <w:rPr>
          <w:sz w:val="22"/>
          <w:szCs w:val="22"/>
        </w:rPr>
        <w:t>ne</w:t>
      </w:r>
      <w:r w:rsidR="003B14E6" w:rsidRPr="008B72DA">
        <w:rPr>
          <w:sz w:val="22"/>
          <w:szCs w:val="22"/>
        </w:rPr>
        <w:t xml:space="preserve"> for FR2-1</w:t>
      </w:r>
      <w:r w:rsidR="009B2AC0" w:rsidRPr="008B72DA">
        <w:rPr>
          <w:sz w:val="22"/>
          <w:szCs w:val="22"/>
        </w:rPr>
        <w:t xml:space="preserve"> in Rel-15</w:t>
      </w:r>
      <w:r w:rsidR="00636165" w:rsidRPr="008B72DA">
        <w:rPr>
          <w:sz w:val="22"/>
          <w:szCs w:val="22"/>
        </w:rPr>
        <w:t>.</w:t>
      </w:r>
      <w:r w:rsidR="0011714F" w:rsidRPr="008B72DA">
        <w:rPr>
          <w:sz w:val="22"/>
          <w:szCs w:val="22"/>
        </w:rPr>
        <w:t xml:space="preserve"> Thus, we have the following proposal,</w:t>
      </w:r>
    </w:p>
    <w:p w14:paraId="26A88220" w14:textId="387CE8A2" w:rsidR="00291141" w:rsidRPr="008B72DA" w:rsidRDefault="00291141" w:rsidP="00204FB3">
      <w:pPr>
        <w:spacing w:after="120"/>
        <w:jc w:val="both"/>
        <w:rPr>
          <w:rFonts w:eastAsia="宋体"/>
          <w:b/>
          <w:sz w:val="22"/>
          <w:szCs w:val="22"/>
          <w:lang w:eastAsia="zh-CN"/>
        </w:rPr>
      </w:pPr>
      <w:r w:rsidRPr="008B72DA">
        <w:rPr>
          <w:rFonts w:eastAsia="宋体" w:hint="eastAsia"/>
          <w:b/>
          <w:sz w:val="22"/>
          <w:szCs w:val="22"/>
          <w:lang w:eastAsia="zh-CN"/>
        </w:rPr>
        <w:t>P</w:t>
      </w:r>
      <w:r w:rsidRPr="008B72DA">
        <w:rPr>
          <w:rFonts w:eastAsia="宋体"/>
          <w:b/>
          <w:sz w:val="22"/>
          <w:szCs w:val="22"/>
          <w:lang w:eastAsia="zh-CN"/>
        </w:rPr>
        <w:t xml:space="preserve">roposal 1: </w:t>
      </w:r>
      <w:r w:rsidR="00864CAB" w:rsidRPr="008B72DA">
        <w:rPr>
          <w:rFonts w:eastAsia="宋体"/>
          <w:b/>
          <w:sz w:val="22"/>
          <w:szCs w:val="22"/>
          <w:lang w:eastAsia="zh-CN"/>
        </w:rPr>
        <w:t xml:space="preserve">RAN2 to introduce new </w:t>
      </w:r>
      <w:r w:rsidR="00864CAB" w:rsidRPr="008B72DA">
        <w:rPr>
          <w:b/>
          <w:sz w:val="22"/>
          <w:szCs w:val="22"/>
        </w:rPr>
        <w:t xml:space="preserve">periodicity </w:t>
      </w:r>
      <w:r w:rsidR="00AB7184" w:rsidRPr="008B72DA">
        <w:rPr>
          <w:b/>
          <w:sz w:val="22"/>
          <w:szCs w:val="22"/>
        </w:rPr>
        <w:t xml:space="preserve">and time offset </w:t>
      </w:r>
      <w:r w:rsidR="00864CAB" w:rsidRPr="008B72DA">
        <w:rPr>
          <w:b/>
          <w:sz w:val="22"/>
          <w:szCs w:val="22"/>
        </w:rPr>
        <w:t xml:space="preserve">values for </w:t>
      </w:r>
      <w:r w:rsidR="00735FA5" w:rsidRPr="008B72DA">
        <w:rPr>
          <w:b/>
          <w:sz w:val="22"/>
          <w:szCs w:val="22"/>
        </w:rPr>
        <w:t>Configured Grant</w:t>
      </w:r>
      <w:r w:rsidR="00864CAB" w:rsidRPr="008B72DA">
        <w:rPr>
          <w:b/>
          <w:sz w:val="22"/>
          <w:szCs w:val="22"/>
        </w:rPr>
        <w:t xml:space="preserve"> in the operation of Ext 71GHz.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87D70" w14:paraId="66E510AA" w14:textId="77777777" w:rsidTr="00487D70">
        <w:tc>
          <w:tcPr>
            <w:tcW w:w="5000" w:type="pct"/>
            <w:tcBorders>
              <w:top w:val="single" w:sz="4" w:space="0" w:color="auto"/>
              <w:left w:val="single" w:sz="4" w:space="0" w:color="auto"/>
              <w:bottom w:val="single" w:sz="4" w:space="0" w:color="auto"/>
              <w:right w:val="single" w:sz="4" w:space="0" w:color="auto"/>
            </w:tcBorders>
          </w:tcPr>
          <w:p w14:paraId="45E114BA" w14:textId="57C7BAE9" w:rsidR="00487D70" w:rsidRDefault="00487D70" w:rsidP="00487D70">
            <w:pPr>
              <w:pStyle w:val="TAL"/>
              <w:jc w:val="center"/>
              <w:rPr>
                <w:b/>
                <w:i/>
                <w:szCs w:val="22"/>
                <w:lang w:eastAsia="sv-SE"/>
              </w:rPr>
            </w:pPr>
            <w:proofErr w:type="spellStart"/>
            <w:r w:rsidRPr="00487D70">
              <w:rPr>
                <w:b/>
                <w:i/>
                <w:szCs w:val="22"/>
                <w:lang w:eastAsia="sv-SE"/>
              </w:rPr>
              <w:lastRenderedPageBreak/>
              <w:t>ConfiguredGrantConfig</w:t>
            </w:r>
            <w:proofErr w:type="spellEnd"/>
            <w:r w:rsidRPr="00487D70">
              <w:rPr>
                <w:b/>
                <w:i/>
                <w:szCs w:val="22"/>
                <w:lang w:eastAsia="sv-SE"/>
              </w:rPr>
              <w:t xml:space="preserve"> field descriptions</w:t>
            </w:r>
          </w:p>
        </w:tc>
      </w:tr>
      <w:tr w:rsidR="00487D70" w14:paraId="126EF8BA" w14:textId="77777777" w:rsidTr="00487D70">
        <w:tc>
          <w:tcPr>
            <w:tcW w:w="5000" w:type="pct"/>
            <w:tcBorders>
              <w:top w:val="single" w:sz="4" w:space="0" w:color="auto"/>
              <w:left w:val="single" w:sz="4" w:space="0" w:color="auto"/>
              <w:bottom w:val="single" w:sz="4" w:space="0" w:color="auto"/>
              <w:right w:val="single" w:sz="4" w:space="0" w:color="auto"/>
            </w:tcBorders>
          </w:tcPr>
          <w:p w14:paraId="7B6BCF41" w14:textId="77777777" w:rsidR="00487D70" w:rsidRDefault="00487D70" w:rsidP="00487D70">
            <w:pPr>
              <w:pStyle w:val="TAL"/>
              <w:rPr>
                <w:szCs w:val="22"/>
                <w:lang w:eastAsia="sv-SE"/>
              </w:rPr>
            </w:pPr>
            <w:r>
              <w:rPr>
                <w:b/>
                <w:i/>
                <w:szCs w:val="22"/>
                <w:lang w:eastAsia="sv-SE"/>
              </w:rPr>
              <w:t>periodicity</w:t>
            </w:r>
          </w:p>
          <w:p w14:paraId="71FAEC9E" w14:textId="77777777" w:rsidR="00487D70" w:rsidRDefault="00487D70" w:rsidP="00487D70">
            <w:pPr>
              <w:pStyle w:val="TAL"/>
              <w:rPr>
                <w:szCs w:val="22"/>
                <w:lang w:eastAsia="sv-SE"/>
              </w:rPr>
            </w:pPr>
            <w:r>
              <w:rPr>
                <w:szCs w:val="22"/>
                <w:lang w:eastAsia="sv-SE"/>
              </w:rPr>
              <w:t>Periodicity for UL transmission without UL grant for type 1 and type 2 (see TS 38.321 [3], clause 5.8.2).</w:t>
            </w:r>
          </w:p>
          <w:p w14:paraId="42545AEA" w14:textId="77777777" w:rsidR="00487D70" w:rsidRDefault="00487D70" w:rsidP="00487D70">
            <w:pPr>
              <w:pStyle w:val="TAL"/>
              <w:rPr>
                <w:szCs w:val="22"/>
                <w:lang w:eastAsia="sv-SE"/>
              </w:rPr>
            </w:pPr>
            <w:r>
              <w:rPr>
                <w:szCs w:val="22"/>
                <w:lang w:eastAsia="sv-SE"/>
              </w:rPr>
              <w:t>The following periodicities are supported depending on the configured subcarrier spacing [symbols]:</w:t>
            </w:r>
          </w:p>
          <w:p w14:paraId="3930A40A" w14:textId="77777777" w:rsidR="00487D70" w:rsidRDefault="00487D70" w:rsidP="00487D70">
            <w:pPr>
              <w:pStyle w:val="TAL"/>
              <w:tabs>
                <w:tab w:val="left" w:pos="2014"/>
              </w:tabs>
              <w:rPr>
                <w:szCs w:val="22"/>
                <w:lang w:eastAsia="sv-SE"/>
              </w:rPr>
            </w:pPr>
            <w:r>
              <w:rPr>
                <w:szCs w:val="22"/>
                <w:lang w:eastAsia="sv-SE"/>
              </w:rPr>
              <w:t>15 kHz:</w:t>
            </w:r>
            <w:r>
              <w:rPr>
                <w:szCs w:val="22"/>
                <w:lang w:eastAsia="sv-SE"/>
              </w:rPr>
              <w:tab/>
              <w:t>2, 7, n*14, where n={1, 2, 4, 5, 8, 10, 16, 20, 32, 40, 64, 80, 128, 160, 320, 640}</w:t>
            </w:r>
          </w:p>
          <w:p w14:paraId="1A11F617" w14:textId="77777777" w:rsidR="00487D70" w:rsidRDefault="00487D70" w:rsidP="00487D70">
            <w:pPr>
              <w:pStyle w:val="TAL"/>
              <w:tabs>
                <w:tab w:val="left" w:pos="2014"/>
              </w:tabs>
              <w:rPr>
                <w:szCs w:val="22"/>
                <w:lang w:eastAsia="sv-SE"/>
              </w:rPr>
            </w:pPr>
            <w:r>
              <w:rPr>
                <w:szCs w:val="22"/>
                <w:lang w:eastAsia="sv-SE"/>
              </w:rPr>
              <w:t>30 kHz:</w:t>
            </w:r>
            <w:r>
              <w:rPr>
                <w:szCs w:val="22"/>
                <w:lang w:eastAsia="sv-SE"/>
              </w:rPr>
              <w:tab/>
              <w:t>2, 7, n*14, where n={1, 2, 4, 5, 8, 10, 16, 20, 32, 40, 64, 80, 128, 160, 256, 320, 640, 1280}</w:t>
            </w:r>
          </w:p>
          <w:p w14:paraId="3E1A9DC2" w14:textId="77777777" w:rsidR="00487D70" w:rsidRDefault="00487D70" w:rsidP="00487D70">
            <w:pPr>
              <w:pStyle w:val="TAL"/>
              <w:tabs>
                <w:tab w:val="left" w:pos="2014"/>
              </w:tabs>
              <w:rPr>
                <w:szCs w:val="22"/>
                <w:lang w:eastAsia="sv-SE"/>
              </w:rPr>
            </w:pPr>
            <w:r>
              <w:rPr>
                <w:szCs w:val="22"/>
                <w:lang w:eastAsia="sv-SE"/>
              </w:rPr>
              <w:t>60 kHz with normal CP</w:t>
            </w:r>
            <w:r>
              <w:rPr>
                <w:szCs w:val="22"/>
                <w:lang w:eastAsia="sv-SE"/>
              </w:rPr>
              <w:tab/>
              <w:t>2, 7, n*14, where n={1, 2, 4, 5, 8, 10, 16, 20, 32, 40, 64, 80, 128, 160, 256, 320, 512, 640, 1280, 2560}</w:t>
            </w:r>
          </w:p>
          <w:p w14:paraId="1E22E74E" w14:textId="77777777" w:rsidR="00487D70" w:rsidRDefault="00487D70" w:rsidP="00487D70">
            <w:pPr>
              <w:pStyle w:val="TAL"/>
              <w:tabs>
                <w:tab w:val="left" w:pos="2014"/>
              </w:tabs>
              <w:rPr>
                <w:szCs w:val="22"/>
                <w:lang w:eastAsia="sv-SE"/>
              </w:rPr>
            </w:pPr>
            <w:r>
              <w:rPr>
                <w:szCs w:val="22"/>
                <w:lang w:eastAsia="sv-SE"/>
              </w:rPr>
              <w:t>60 kHz with ECP:</w:t>
            </w:r>
            <w:r>
              <w:rPr>
                <w:szCs w:val="22"/>
                <w:lang w:eastAsia="sv-SE"/>
              </w:rPr>
              <w:tab/>
              <w:t>2, 6, n*12, where n={1, 2, 4, 5, 8, 10, 16, 20, 32, 40, 64, 80, 128, 160, 256, 320, 512, 640, 1280, 2560}</w:t>
            </w:r>
          </w:p>
          <w:p w14:paraId="35B59702" w14:textId="3C106E48" w:rsidR="00487D70" w:rsidRDefault="00487D70" w:rsidP="00487D70">
            <w:pPr>
              <w:pStyle w:val="TAL"/>
              <w:tabs>
                <w:tab w:val="left" w:pos="2014"/>
              </w:tabs>
              <w:rPr>
                <w:szCs w:val="22"/>
                <w:lang w:eastAsia="sv-SE"/>
              </w:rPr>
            </w:pPr>
            <w:r>
              <w:rPr>
                <w:szCs w:val="22"/>
                <w:lang w:eastAsia="sv-SE"/>
              </w:rPr>
              <w:t>120 kHz:</w:t>
            </w:r>
            <w:r>
              <w:rPr>
                <w:szCs w:val="22"/>
                <w:lang w:eastAsia="sv-SE"/>
              </w:rPr>
              <w:tab/>
              <w:t>2, 7, n*14, where n={1, 2, 4, 5, 8, 10, 16, 20, 32, 40, 64, 80, 128, 160, 256, 320, 512, 640, 1024, 1280, 2560, 5120}</w:t>
            </w:r>
          </w:p>
        </w:tc>
      </w:tr>
      <w:tr w:rsidR="00487D70" w14:paraId="0AE5217F" w14:textId="77777777" w:rsidTr="00487D70">
        <w:tc>
          <w:tcPr>
            <w:tcW w:w="5000" w:type="pct"/>
            <w:tcBorders>
              <w:top w:val="single" w:sz="4" w:space="0" w:color="auto"/>
              <w:left w:val="single" w:sz="4" w:space="0" w:color="auto"/>
              <w:bottom w:val="single" w:sz="4" w:space="0" w:color="auto"/>
              <w:right w:val="single" w:sz="4" w:space="0" w:color="auto"/>
            </w:tcBorders>
          </w:tcPr>
          <w:p w14:paraId="5D639CEA" w14:textId="77777777" w:rsidR="00487D70" w:rsidRDefault="00487D70" w:rsidP="00487D70">
            <w:pPr>
              <w:pStyle w:val="TAL"/>
              <w:rPr>
                <w:b/>
                <w:i/>
                <w:szCs w:val="22"/>
                <w:lang w:eastAsia="sv-SE"/>
              </w:rPr>
            </w:pPr>
            <w:proofErr w:type="spellStart"/>
            <w:r>
              <w:rPr>
                <w:b/>
                <w:i/>
                <w:szCs w:val="22"/>
                <w:lang w:eastAsia="sv-SE"/>
              </w:rPr>
              <w:t>periodicityExt</w:t>
            </w:r>
            <w:proofErr w:type="spellEnd"/>
          </w:p>
          <w:p w14:paraId="5187B844" w14:textId="77777777" w:rsidR="00487D70" w:rsidRDefault="00487D70" w:rsidP="00487D70">
            <w:pPr>
              <w:pStyle w:val="TAL"/>
              <w:rPr>
                <w:lang w:eastAsia="sv-SE"/>
              </w:rPr>
            </w:pPr>
            <w:r>
              <w:rPr>
                <w:lang w:eastAsia="sv-SE"/>
              </w:rPr>
              <w:t xml:space="preserve">This field is used to calculate the periodicity for UL transmission without UL grant for type 1 and type 2 (see TS 38.321 [3], clause 5,8.2). If this field is present, the field </w:t>
            </w:r>
            <w:r>
              <w:rPr>
                <w:i/>
                <w:lang w:eastAsia="sv-SE"/>
              </w:rPr>
              <w:t>periodicity</w:t>
            </w:r>
            <w:r>
              <w:rPr>
                <w:lang w:eastAsia="sv-SE"/>
              </w:rPr>
              <w:t xml:space="preserve"> is ignored.</w:t>
            </w:r>
          </w:p>
          <w:p w14:paraId="5EB4DAD3" w14:textId="77777777" w:rsidR="00487D70" w:rsidRDefault="00487D70" w:rsidP="00487D70">
            <w:pPr>
              <w:pStyle w:val="TAL"/>
              <w:rPr>
                <w:lang w:eastAsia="sv-SE"/>
              </w:rPr>
            </w:pPr>
            <w:r>
              <w:rPr>
                <w:lang w:eastAsia="sv-SE"/>
              </w:rPr>
              <w:t xml:space="preserve">The following </w:t>
            </w:r>
            <w:proofErr w:type="spellStart"/>
            <w:r>
              <w:rPr>
                <w:lang w:eastAsia="sv-SE"/>
              </w:rPr>
              <w:t>periodicites</w:t>
            </w:r>
            <w:proofErr w:type="spellEnd"/>
            <w:r>
              <w:rPr>
                <w:lang w:eastAsia="sv-SE"/>
              </w:rPr>
              <w:t xml:space="preserve"> are supported depending on the configured subcarrier spacing [symbols]:</w:t>
            </w:r>
          </w:p>
          <w:p w14:paraId="5B3BAD7D" w14:textId="77777777" w:rsidR="00487D70" w:rsidRDefault="00487D70" w:rsidP="00487D70">
            <w:pPr>
              <w:pStyle w:val="TAL"/>
              <w:tabs>
                <w:tab w:val="left" w:pos="2014"/>
              </w:tabs>
              <w:rPr>
                <w:szCs w:val="22"/>
                <w:lang w:eastAsia="sv-SE"/>
              </w:rPr>
            </w:pPr>
            <w:r>
              <w:rPr>
                <w:szCs w:val="22"/>
                <w:lang w:eastAsia="sv-SE"/>
              </w:rPr>
              <w:t>15 kHz:</w:t>
            </w:r>
            <w:r>
              <w:rPr>
                <w:szCs w:val="22"/>
                <w:lang w:eastAsia="sv-SE"/>
              </w:rPr>
              <w:tab/>
            </w:r>
            <w:proofErr w:type="spellStart"/>
            <w:r>
              <w:rPr>
                <w:i/>
                <w:szCs w:val="22"/>
                <w:lang w:eastAsia="sv-SE"/>
              </w:rPr>
              <w:t>periodicityExt</w:t>
            </w:r>
            <w:proofErr w:type="spellEnd"/>
            <w:r>
              <w:rPr>
                <w:szCs w:val="22"/>
                <w:lang w:eastAsia="sv-SE"/>
              </w:rPr>
              <w:t xml:space="preserve">*14, where </w:t>
            </w:r>
            <w:proofErr w:type="spellStart"/>
            <w:r>
              <w:rPr>
                <w:i/>
                <w:szCs w:val="22"/>
                <w:lang w:eastAsia="sv-SE"/>
              </w:rPr>
              <w:t>periodicityExt</w:t>
            </w:r>
            <w:proofErr w:type="spellEnd"/>
            <w:r>
              <w:rPr>
                <w:szCs w:val="22"/>
                <w:lang w:eastAsia="sv-SE"/>
              </w:rPr>
              <w:t xml:space="preserve"> has a value between 1 and 640.</w:t>
            </w:r>
          </w:p>
          <w:p w14:paraId="1B7B7046" w14:textId="77777777" w:rsidR="00487D70" w:rsidRDefault="00487D70" w:rsidP="00487D70">
            <w:pPr>
              <w:pStyle w:val="TAL"/>
              <w:tabs>
                <w:tab w:val="left" w:pos="2014"/>
              </w:tabs>
              <w:rPr>
                <w:szCs w:val="22"/>
                <w:lang w:eastAsia="sv-SE"/>
              </w:rPr>
            </w:pPr>
            <w:r>
              <w:rPr>
                <w:szCs w:val="22"/>
                <w:lang w:eastAsia="sv-SE"/>
              </w:rPr>
              <w:t>30 kHz:</w:t>
            </w:r>
            <w:r>
              <w:rPr>
                <w:szCs w:val="22"/>
                <w:lang w:eastAsia="sv-SE"/>
              </w:rPr>
              <w:tab/>
            </w:r>
            <w:proofErr w:type="spellStart"/>
            <w:r>
              <w:rPr>
                <w:i/>
                <w:szCs w:val="22"/>
                <w:lang w:eastAsia="sv-SE"/>
              </w:rPr>
              <w:t>periodicityExt</w:t>
            </w:r>
            <w:proofErr w:type="spellEnd"/>
            <w:r>
              <w:rPr>
                <w:szCs w:val="22"/>
                <w:lang w:eastAsia="sv-SE"/>
              </w:rPr>
              <w:t xml:space="preserve">*14, where </w:t>
            </w:r>
            <w:proofErr w:type="spellStart"/>
            <w:r>
              <w:rPr>
                <w:i/>
                <w:szCs w:val="22"/>
                <w:lang w:eastAsia="sv-SE"/>
              </w:rPr>
              <w:t>periodicityExt</w:t>
            </w:r>
            <w:proofErr w:type="spellEnd"/>
            <w:r>
              <w:rPr>
                <w:szCs w:val="22"/>
                <w:lang w:eastAsia="sv-SE"/>
              </w:rPr>
              <w:t xml:space="preserve"> has a value between 1 and 1280.</w:t>
            </w:r>
          </w:p>
          <w:p w14:paraId="698EFB6E" w14:textId="77777777" w:rsidR="00487D70" w:rsidRDefault="00487D70" w:rsidP="00487D70">
            <w:pPr>
              <w:pStyle w:val="TAL"/>
              <w:tabs>
                <w:tab w:val="left" w:pos="2014"/>
              </w:tabs>
              <w:rPr>
                <w:szCs w:val="22"/>
                <w:lang w:eastAsia="sv-SE"/>
              </w:rPr>
            </w:pPr>
            <w:r>
              <w:rPr>
                <w:szCs w:val="22"/>
                <w:lang w:eastAsia="sv-SE"/>
              </w:rPr>
              <w:t>60 kHz with normal CP:</w:t>
            </w:r>
            <w:r>
              <w:rPr>
                <w:szCs w:val="22"/>
                <w:lang w:eastAsia="sv-SE"/>
              </w:rPr>
              <w:tab/>
            </w:r>
            <w:proofErr w:type="spellStart"/>
            <w:r>
              <w:rPr>
                <w:i/>
                <w:szCs w:val="22"/>
                <w:lang w:eastAsia="sv-SE"/>
              </w:rPr>
              <w:t>periodicityExt</w:t>
            </w:r>
            <w:proofErr w:type="spellEnd"/>
            <w:r>
              <w:rPr>
                <w:szCs w:val="22"/>
                <w:lang w:eastAsia="sv-SE"/>
              </w:rPr>
              <w:t>*14,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2560.</w:t>
            </w:r>
          </w:p>
          <w:p w14:paraId="2D50882C" w14:textId="77777777" w:rsidR="00487D70" w:rsidRDefault="00487D70" w:rsidP="00487D70">
            <w:pPr>
              <w:pStyle w:val="TAL"/>
              <w:tabs>
                <w:tab w:val="left" w:pos="2014"/>
              </w:tabs>
              <w:rPr>
                <w:szCs w:val="22"/>
                <w:lang w:eastAsia="sv-SE"/>
              </w:rPr>
            </w:pPr>
            <w:r>
              <w:rPr>
                <w:szCs w:val="22"/>
                <w:lang w:eastAsia="sv-SE"/>
              </w:rPr>
              <w:t>60 kHz with ECP:</w:t>
            </w:r>
            <w:r>
              <w:rPr>
                <w:szCs w:val="22"/>
                <w:lang w:eastAsia="sv-SE"/>
              </w:rPr>
              <w:tab/>
            </w:r>
            <w:proofErr w:type="spellStart"/>
            <w:r>
              <w:rPr>
                <w:i/>
                <w:szCs w:val="22"/>
                <w:lang w:eastAsia="sv-SE"/>
              </w:rPr>
              <w:t>periodicityExt</w:t>
            </w:r>
            <w:proofErr w:type="spellEnd"/>
            <w:r>
              <w:rPr>
                <w:szCs w:val="22"/>
                <w:lang w:eastAsia="sv-SE"/>
              </w:rPr>
              <w:t>*12,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2560.</w:t>
            </w:r>
          </w:p>
          <w:p w14:paraId="1F57EB28" w14:textId="0584D854" w:rsidR="00487D70" w:rsidRDefault="00487D70" w:rsidP="00487D70">
            <w:pPr>
              <w:pStyle w:val="TAL"/>
              <w:tabs>
                <w:tab w:val="left" w:pos="2014"/>
              </w:tabs>
              <w:rPr>
                <w:b/>
                <w:i/>
                <w:szCs w:val="22"/>
                <w:lang w:eastAsia="sv-SE"/>
              </w:rPr>
            </w:pPr>
            <w:r>
              <w:rPr>
                <w:szCs w:val="22"/>
                <w:lang w:eastAsia="sv-SE"/>
              </w:rPr>
              <w:t>120 kHz:</w:t>
            </w:r>
            <w:r>
              <w:rPr>
                <w:szCs w:val="22"/>
                <w:lang w:eastAsia="sv-SE"/>
              </w:rPr>
              <w:tab/>
            </w:r>
            <w:proofErr w:type="spellStart"/>
            <w:r>
              <w:rPr>
                <w:i/>
                <w:szCs w:val="22"/>
                <w:lang w:eastAsia="sv-SE"/>
              </w:rPr>
              <w:t>periodicityExt</w:t>
            </w:r>
            <w:proofErr w:type="spellEnd"/>
            <w:r>
              <w:rPr>
                <w:szCs w:val="22"/>
                <w:lang w:eastAsia="sv-SE"/>
              </w:rPr>
              <w:t>*14,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5120.</w:t>
            </w:r>
          </w:p>
        </w:tc>
      </w:tr>
    </w:tbl>
    <w:p w14:paraId="000AC87F" w14:textId="469D291F" w:rsidR="00491ACE" w:rsidRDefault="00491ACE" w:rsidP="00D638F9">
      <w:pPr>
        <w:spacing w:before="120" w:after="120"/>
        <w:jc w:val="both"/>
      </w:pPr>
      <w:proofErr w:type="spellStart"/>
      <w:r>
        <w:t>timeDomainOffset</w:t>
      </w:r>
      <w:proofErr w:type="spellEnd"/>
      <w:r>
        <w:t xml:space="preserve">                    </w:t>
      </w:r>
      <w:r>
        <w:rPr>
          <w:color w:val="993366"/>
        </w:rPr>
        <w:t>INTEGER</w:t>
      </w:r>
      <w:r>
        <w:t xml:space="preserve"> (0..5119),</w:t>
      </w:r>
    </w:p>
    <w:p w14:paraId="163F7410" w14:textId="77777777" w:rsidR="005C0696" w:rsidRDefault="005C0696" w:rsidP="00D638F9">
      <w:pPr>
        <w:spacing w:before="120" w:after="120"/>
        <w:jc w:val="both"/>
        <w:rPr>
          <w:rFonts w:eastAsia="宋体"/>
          <w:sz w:val="22"/>
          <w:lang w:eastAsia="zh-CN"/>
        </w:rPr>
      </w:pPr>
    </w:p>
    <w:p w14:paraId="4912CA69" w14:textId="0D228311" w:rsidR="00D94255" w:rsidRDefault="00AD614F" w:rsidP="00D638F9">
      <w:pPr>
        <w:spacing w:before="120" w:after="120"/>
        <w:jc w:val="both"/>
        <w:rPr>
          <w:rFonts w:eastAsia="宋体"/>
          <w:sz w:val="22"/>
          <w:lang w:eastAsia="zh-CN"/>
        </w:rPr>
      </w:pPr>
      <w:r>
        <w:rPr>
          <w:rFonts w:eastAsia="宋体" w:hint="eastAsia"/>
          <w:sz w:val="22"/>
          <w:lang w:eastAsia="zh-CN"/>
        </w:rPr>
        <w:t>S</w:t>
      </w:r>
      <w:r>
        <w:rPr>
          <w:rFonts w:eastAsia="宋体"/>
          <w:sz w:val="22"/>
          <w:lang w:eastAsia="zh-CN"/>
        </w:rPr>
        <w:t>imi</w:t>
      </w:r>
      <w:r w:rsidR="00D53642">
        <w:rPr>
          <w:rFonts w:eastAsia="宋体"/>
          <w:sz w:val="22"/>
          <w:lang w:eastAsia="zh-CN"/>
        </w:rPr>
        <w:t xml:space="preserve">larly to the periodicity of CG, it might be necessary to evaluate the periodicity of SR resource and </w:t>
      </w:r>
      <w:r w:rsidR="000A575F">
        <w:rPr>
          <w:rFonts w:eastAsia="宋体"/>
          <w:sz w:val="22"/>
          <w:lang w:eastAsia="zh-CN"/>
        </w:rPr>
        <w:t>SPS periodicity</w:t>
      </w:r>
      <w:r w:rsidR="00E12707">
        <w:rPr>
          <w:rFonts w:eastAsia="宋体"/>
          <w:sz w:val="22"/>
          <w:lang w:eastAsia="zh-CN"/>
        </w:rPr>
        <w:t xml:space="preserve">. The periodicity configurations of them in the RRC spec are given, </w:t>
      </w:r>
      <w:r w:rsidR="000A575F">
        <w:rPr>
          <w:rFonts w:eastAsia="宋体"/>
          <w:sz w:val="22"/>
          <w:lang w:eastAsia="zh-CN"/>
        </w:rPr>
        <w:t xml:space="preserve">respectively.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87D70" w14:paraId="60398C25" w14:textId="77777777" w:rsidTr="00F132AF">
        <w:tc>
          <w:tcPr>
            <w:tcW w:w="5000" w:type="pct"/>
            <w:tcBorders>
              <w:top w:val="single" w:sz="4" w:space="0" w:color="auto"/>
              <w:left w:val="single" w:sz="4" w:space="0" w:color="auto"/>
              <w:bottom w:val="single" w:sz="4" w:space="0" w:color="auto"/>
              <w:right w:val="single" w:sz="4" w:space="0" w:color="auto"/>
            </w:tcBorders>
            <w:hideMark/>
          </w:tcPr>
          <w:p w14:paraId="2C55520D" w14:textId="77777777" w:rsidR="00487D70" w:rsidRDefault="00487D70">
            <w:pPr>
              <w:pStyle w:val="TAH"/>
              <w:rPr>
                <w:szCs w:val="22"/>
                <w:lang w:eastAsia="sv-SE"/>
              </w:rPr>
            </w:pPr>
            <w:proofErr w:type="spellStart"/>
            <w:r>
              <w:rPr>
                <w:i/>
                <w:szCs w:val="22"/>
                <w:lang w:eastAsia="sv-SE"/>
              </w:rPr>
              <w:t>SchedulingRequestResourceConfig</w:t>
            </w:r>
            <w:proofErr w:type="spellEnd"/>
            <w:r>
              <w:rPr>
                <w:i/>
                <w:szCs w:val="22"/>
                <w:lang w:eastAsia="sv-SE"/>
              </w:rPr>
              <w:t xml:space="preserve"> </w:t>
            </w:r>
            <w:r>
              <w:rPr>
                <w:szCs w:val="22"/>
                <w:lang w:eastAsia="sv-SE"/>
              </w:rPr>
              <w:t>field descriptions</w:t>
            </w:r>
          </w:p>
        </w:tc>
      </w:tr>
      <w:tr w:rsidR="00487D70" w14:paraId="0CF29740" w14:textId="77777777" w:rsidTr="00F132AF">
        <w:tc>
          <w:tcPr>
            <w:tcW w:w="5000" w:type="pct"/>
            <w:tcBorders>
              <w:top w:val="single" w:sz="4" w:space="0" w:color="auto"/>
              <w:left w:val="single" w:sz="4" w:space="0" w:color="auto"/>
              <w:bottom w:val="single" w:sz="4" w:space="0" w:color="auto"/>
              <w:right w:val="single" w:sz="4" w:space="0" w:color="auto"/>
            </w:tcBorders>
          </w:tcPr>
          <w:p w14:paraId="1AC255F7" w14:textId="77777777" w:rsidR="00487D70" w:rsidRDefault="00487D70">
            <w:pPr>
              <w:pStyle w:val="TAL"/>
              <w:rPr>
                <w:szCs w:val="22"/>
                <w:lang w:eastAsia="sv-SE"/>
              </w:rPr>
            </w:pPr>
            <w:proofErr w:type="spellStart"/>
            <w:r>
              <w:rPr>
                <w:b/>
                <w:i/>
                <w:szCs w:val="22"/>
                <w:lang w:eastAsia="sv-SE"/>
              </w:rPr>
              <w:t>periodicityAndOffset</w:t>
            </w:r>
            <w:proofErr w:type="spellEnd"/>
          </w:p>
          <w:p w14:paraId="2C689523" w14:textId="77777777" w:rsidR="00487D70" w:rsidRDefault="00487D70">
            <w:pPr>
              <w:pStyle w:val="TAL"/>
              <w:rPr>
                <w:szCs w:val="22"/>
                <w:lang w:eastAsia="sv-SE"/>
              </w:rPr>
            </w:pPr>
            <w:r>
              <w:rPr>
                <w:szCs w:val="22"/>
                <w:lang w:eastAsia="sv-SE"/>
              </w:rPr>
              <w:t>SR periodicity and offset in number of symbols or slots (see TS 38.213 [13], clause 9.2.4) The following periodicities may be configured depending on the chosen subcarrier spacing:</w:t>
            </w:r>
          </w:p>
          <w:p w14:paraId="432E203A" w14:textId="77777777" w:rsidR="00487D70" w:rsidRDefault="00487D70">
            <w:pPr>
              <w:pStyle w:val="TAL"/>
              <w:rPr>
                <w:szCs w:val="22"/>
                <w:lang w:eastAsia="sv-SE"/>
              </w:rPr>
            </w:pPr>
            <w:r>
              <w:rPr>
                <w:szCs w:val="22"/>
                <w:lang w:eastAsia="sv-SE"/>
              </w:rPr>
              <w:t>SCS =  15 kHz: 2sym, 7sym, 1sl, 2sl, 4sl, 5sl, 8sl, 10sl, 16sl, 20sl, 40sl, 80sl</w:t>
            </w:r>
          </w:p>
          <w:p w14:paraId="5B9739F8" w14:textId="77777777" w:rsidR="00487D70" w:rsidRDefault="00487D70">
            <w:pPr>
              <w:pStyle w:val="TAL"/>
              <w:rPr>
                <w:szCs w:val="22"/>
                <w:lang w:eastAsia="sv-SE"/>
              </w:rPr>
            </w:pPr>
            <w:r>
              <w:rPr>
                <w:szCs w:val="22"/>
                <w:lang w:eastAsia="sv-SE"/>
              </w:rPr>
              <w:t>SCS =  30 kHz: 2sym, 7sym, 1sl, 2sl, 4sl, 8sl, 10sl, 16sl, 20sl, 40sl, 80sl, 160sl</w:t>
            </w:r>
          </w:p>
          <w:p w14:paraId="5397C452" w14:textId="77777777" w:rsidR="00487D70" w:rsidRDefault="00487D70">
            <w:pPr>
              <w:pStyle w:val="TAL"/>
              <w:rPr>
                <w:szCs w:val="22"/>
                <w:lang w:eastAsia="sv-SE"/>
              </w:rPr>
            </w:pPr>
            <w:r>
              <w:rPr>
                <w:szCs w:val="22"/>
                <w:lang w:eastAsia="sv-SE"/>
              </w:rPr>
              <w:t>SCS =  60 kHz: 2sym, 7sym/6sym, 1sl, 2sl, 4sl, 8sl, 16sl, 20sl, 40sl, 80sl, 160sl, 320sl</w:t>
            </w:r>
          </w:p>
          <w:p w14:paraId="005366D8" w14:textId="77777777" w:rsidR="00487D70" w:rsidRDefault="00487D70">
            <w:pPr>
              <w:pStyle w:val="TAL"/>
              <w:rPr>
                <w:szCs w:val="22"/>
                <w:lang w:eastAsia="sv-SE"/>
              </w:rPr>
            </w:pPr>
            <w:r>
              <w:rPr>
                <w:szCs w:val="22"/>
                <w:lang w:eastAsia="sv-SE"/>
              </w:rPr>
              <w:t>SCS = 120 kHz: 2sym, 7sym, 1sl, 2sl, 4sl, 8sl, 16sl, 40sl, 80sl, 160sl, 320sl, 640sl</w:t>
            </w:r>
          </w:p>
          <w:p w14:paraId="1A9D12E9" w14:textId="77777777" w:rsidR="00487D70" w:rsidRDefault="00487D70">
            <w:pPr>
              <w:pStyle w:val="TAL"/>
              <w:rPr>
                <w:szCs w:val="22"/>
                <w:lang w:eastAsia="sv-SE"/>
              </w:rPr>
            </w:pPr>
          </w:p>
          <w:p w14:paraId="16EB2F18" w14:textId="77777777" w:rsidR="00487D70" w:rsidRDefault="00487D70">
            <w:pPr>
              <w:pStyle w:val="TAL"/>
              <w:rPr>
                <w:szCs w:val="22"/>
                <w:lang w:eastAsia="sv-SE"/>
              </w:rPr>
            </w:pPr>
            <w:r>
              <w:rPr>
                <w:szCs w:val="22"/>
                <w:lang w:eastAsia="sv-SE"/>
              </w:rPr>
              <w:t>sym6or7 corresponds to 6 symbols if extended cyclic prefix and a SCS of 60 kHz are configured, otherwise it corresponds to 7 symbols.</w:t>
            </w:r>
          </w:p>
          <w:p w14:paraId="577A6146" w14:textId="77777777" w:rsidR="00487D70" w:rsidRDefault="00487D70">
            <w:pPr>
              <w:pStyle w:val="TAL"/>
              <w:rPr>
                <w:szCs w:val="22"/>
                <w:lang w:eastAsia="sv-SE"/>
              </w:rPr>
            </w:pPr>
            <w:r>
              <w:rPr>
                <w:szCs w:val="22"/>
                <w:lang w:eastAsia="sv-SE"/>
              </w:rPr>
              <w:t>For periodicities 2sym, 7sym and sl1 the UE assumes an offset of 0 slots.</w:t>
            </w:r>
          </w:p>
        </w:tc>
      </w:tr>
    </w:tbl>
    <w:p w14:paraId="6888E280" w14:textId="76B034C5" w:rsidR="00487D70" w:rsidRDefault="00487D70" w:rsidP="003B14E6">
      <w:pPr>
        <w:spacing w:after="120"/>
        <w:rPr>
          <w:rFonts w:eastAsiaTheme="minorEastAsia"/>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B14E6" w14:paraId="019A4FF1" w14:textId="77777777" w:rsidTr="003B14E6">
        <w:tc>
          <w:tcPr>
            <w:tcW w:w="5000" w:type="pct"/>
            <w:tcBorders>
              <w:top w:val="single" w:sz="4" w:space="0" w:color="auto"/>
              <w:left w:val="single" w:sz="4" w:space="0" w:color="auto"/>
              <w:bottom w:val="single" w:sz="4" w:space="0" w:color="auto"/>
              <w:right w:val="single" w:sz="4" w:space="0" w:color="auto"/>
            </w:tcBorders>
            <w:hideMark/>
          </w:tcPr>
          <w:p w14:paraId="48F5325F" w14:textId="77777777" w:rsidR="003B14E6" w:rsidRDefault="003B14E6">
            <w:pPr>
              <w:pStyle w:val="TAH"/>
              <w:rPr>
                <w:szCs w:val="22"/>
                <w:lang w:eastAsia="sv-SE"/>
              </w:rPr>
            </w:pPr>
            <w:r>
              <w:rPr>
                <w:i/>
                <w:szCs w:val="22"/>
                <w:lang w:eastAsia="sv-SE"/>
              </w:rPr>
              <w:t xml:space="preserve">SPS-Config </w:t>
            </w:r>
            <w:r>
              <w:rPr>
                <w:szCs w:val="22"/>
                <w:lang w:eastAsia="sv-SE"/>
              </w:rPr>
              <w:t>field descriptions</w:t>
            </w:r>
          </w:p>
        </w:tc>
      </w:tr>
      <w:tr w:rsidR="003B14E6" w14:paraId="5ACEDAA9" w14:textId="77777777" w:rsidTr="003B14E6">
        <w:tc>
          <w:tcPr>
            <w:tcW w:w="5000" w:type="pct"/>
            <w:tcBorders>
              <w:top w:val="single" w:sz="4" w:space="0" w:color="auto"/>
              <w:left w:val="single" w:sz="4" w:space="0" w:color="auto"/>
              <w:bottom w:val="single" w:sz="4" w:space="0" w:color="auto"/>
              <w:right w:val="single" w:sz="4" w:space="0" w:color="auto"/>
            </w:tcBorders>
            <w:hideMark/>
          </w:tcPr>
          <w:p w14:paraId="6841CD05" w14:textId="77777777" w:rsidR="003B14E6" w:rsidRDefault="003B14E6">
            <w:pPr>
              <w:pStyle w:val="TAL"/>
              <w:rPr>
                <w:szCs w:val="22"/>
                <w:lang w:eastAsia="sv-SE"/>
              </w:rPr>
            </w:pPr>
            <w:r>
              <w:rPr>
                <w:b/>
                <w:i/>
                <w:szCs w:val="22"/>
                <w:lang w:eastAsia="sv-SE"/>
              </w:rPr>
              <w:t>periodicity</w:t>
            </w:r>
          </w:p>
          <w:p w14:paraId="3F632D55" w14:textId="77777777" w:rsidR="003B14E6" w:rsidRDefault="003B14E6">
            <w:pPr>
              <w:pStyle w:val="TAL"/>
              <w:rPr>
                <w:szCs w:val="22"/>
                <w:lang w:eastAsia="sv-SE"/>
              </w:rPr>
            </w:pPr>
            <w:r>
              <w:rPr>
                <w:szCs w:val="22"/>
                <w:lang w:eastAsia="sv-SE"/>
              </w:rPr>
              <w:t>Periodicity for DL SPS (see TS 38.214 [19] and TS 38.321 [3], clause 5.8.1).</w:t>
            </w:r>
          </w:p>
        </w:tc>
      </w:tr>
      <w:tr w:rsidR="003B14E6" w14:paraId="16232FEF" w14:textId="77777777" w:rsidTr="003B14E6">
        <w:tc>
          <w:tcPr>
            <w:tcW w:w="5000" w:type="pct"/>
            <w:tcBorders>
              <w:top w:val="single" w:sz="4" w:space="0" w:color="auto"/>
              <w:left w:val="single" w:sz="4" w:space="0" w:color="auto"/>
              <w:bottom w:val="single" w:sz="4" w:space="0" w:color="auto"/>
              <w:right w:val="single" w:sz="4" w:space="0" w:color="auto"/>
            </w:tcBorders>
            <w:hideMark/>
          </w:tcPr>
          <w:p w14:paraId="4CA77BDB" w14:textId="77777777" w:rsidR="003B14E6" w:rsidRDefault="003B14E6">
            <w:pPr>
              <w:pStyle w:val="TAL"/>
              <w:rPr>
                <w:b/>
                <w:i/>
                <w:szCs w:val="22"/>
                <w:lang w:eastAsia="sv-SE"/>
              </w:rPr>
            </w:pPr>
            <w:proofErr w:type="spellStart"/>
            <w:r>
              <w:rPr>
                <w:b/>
                <w:i/>
                <w:szCs w:val="22"/>
                <w:lang w:eastAsia="sv-SE"/>
              </w:rPr>
              <w:t>periodicityExt</w:t>
            </w:r>
            <w:proofErr w:type="spellEnd"/>
          </w:p>
          <w:p w14:paraId="50476111" w14:textId="77777777" w:rsidR="003B14E6" w:rsidRDefault="003B14E6">
            <w:pPr>
              <w:pStyle w:val="TAL"/>
              <w:rPr>
                <w:lang w:eastAsia="sv-SE"/>
              </w:rPr>
            </w:pPr>
            <w:r>
              <w:rPr>
                <w:lang w:eastAsia="sv-SE"/>
              </w:rPr>
              <w:t xml:space="preserve">This field is used to calculate the periodicity for DL SPS (see TS 38.214 [19] and see TS 38.321 [3], clause 5,8.1). If this field is present, the field </w:t>
            </w:r>
            <w:r>
              <w:rPr>
                <w:i/>
                <w:lang w:eastAsia="sv-SE"/>
              </w:rPr>
              <w:t>periodicity</w:t>
            </w:r>
            <w:r>
              <w:rPr>
                <w:lang w:eastAsia="sv-SE"/>
              </w:rPr>
              <w:t xml:space="preserve"> is ignored.</w:t>
            </w:r>
          </w:p>
          <w:p w14:paraId="5D63A137" w14:textId="77777777" w:rsidR="003B14E6" w:rsidRDefault="003B14E6">
            <w:pPr>
              <w:pStyle w:val="TAL"/>
              <w:rPr>
                <w:lang w:eastAsia="sv-SE"/>
              </w:rPr>
            </w:pPr>
            <w:r>
              <w:rPr>
                <w:lang w:eastAsia="sv-SE"/>
              </w:rPr>
              <w:t>The following periodicities are supported depending on the configured subcarrier spacing [</w:t>
            </w:r>
            <w:proofErr w:type="spellStart"/>
            <w:r>
              <w:rPr>
                <w:lang w:eastAsia="sv-SE"/>
              </w:rPr>
              <w:t>ms</w:t>
            </w:r>
            <w:proofErr w:type="spellEnd"/>
            <w:r>
              <w:rPr>
                <w:lang w:eastAsia="sv-SE"/>
              </w:rPr>
              <w:t>]:</w:t>
            </w:r>
          </w:p>
          <w:p w14:paraId="522CA53A" w14:textId="77777777" w:rsidR="003B14E6" w:rsidRDefault="003B14E6">
            <w:pPr>
              <w:pStyle w:val="TAL"/>
              <w:tabs>
                <w:tab w:val="left" w:pos="2014"/>
              </w:tabs>
              <w:rPr>
                <w:szCs w:val="22"/>
                <w:lang w:eastAsia="sv-SE"/>
              </w:rPr>
            </w:pPr>
            <w:r>
              <w:rPr>
                <w:szCs w:val="22"/>
                <w:lang w:eastAsia="sv-SE"/>
              </w:rPr>
              <w:t>15 kHz:</w:t>
            </w:r>
            <w:r>
              <w:rPr>
                <w:szCs w:val="22"/>
                <w:lang w:eastAsia="sv-SE"/>
              </w:rPr>
              <w:tab/>
            </w:r>
            <w:proofErr w:type="spellStart"/>
            <w:r>
              <w:rPr>
                <w:i/>
                <w:szCs w:val="22"/>
                <w:lang w:eastAsia="sv-SE"/>
              </w:rPr>
              <w:t>periodicityExt</w:t>
            </w:r>
            <w:proofErr w:type="spellEnd"/>
            <w:r>
              <w:rPr>
                <w:szCs w:val="22"/>
                <w:lang w:eastAsia="sv-SE"/>
              </w:rPr>
              <w:t xml:space="preserve">, where </w:t>
            </w:r>
            <w:proofErr w:type="spellStart"/>
            <w:r>
              <w:rPr>
                <w:i/>
                <w:szCs w:val="22"/>
                <w:lang w:eastAsia="sv-SE"/>
              </w:rPr>
              <w:t>periodicityExt</w:t>
            </w:r>
            <w:proofErr w:type="spellEnd"/>
            <w:r>
              <w:rPr>
                <w:szCs w:val="22"/>
                <w:lang w:eastAsia="sv-SE"/>
              </w:rPr>
              <w:t xml:space="preserve"> has a value between 1 and 640.</w:t>
            </w:r>
          </w:p>
          <w:p w14:paraId="15CB91A4" w14:textId="77777777" w:rsidR="003B14E6" w:rsidRDefault="003B14E6">
            <w:pPr>
              <w:pStyle w:val="TAL"/>
              <w:tabs>
                <w:tab w:val="left" w:pos="2014"/>
              </w:tabs>
              <w:rPr>
                <w:szCs w:val="22"/>
                <w:lang w:eastAsia="sv-SE"/>
              </w:rPr>
            </w:pPr>
            <w:r>
              <w:rPr>
                <w:szCs w:val="22"/>
                <w:lang w:eastAsia="sv-SE"/>
              </w:rPr>
              <w:t>30 kHz:</w:t>
            </w:r>
            <w:r>
              <w:rPr>
                <w:szCs w:val="22"/>
                <w:lang w:eastAsia="sv-SE"/>
              </w:rPr>
              <w:tab/>
              <w:t xml:space="preserve">0.5 x </w:t>
            </w:r>
            <w:proofErr w:type="spellStart"/>
            <w:r>
              <w:rPr>
                <w:i/>
                <w:szCs w:val="22"/>
                <w:lang w:eastAsia="sv-SE"/>
              </w:rPr>
              <w:t>periodicityExt</w:t>
            </w:r>
            <w:proofErr w:type="spellEnd"/>
            <w:r>
              <w:rPr>
                <w:szCs w:val="22"/>
                <w:lang w:eastAsia="sv-SE"/>
              </w:rPr>
              <w:t xml:space="preserve">, where </w:t>
            </w:r>
            <w:proofErr w:type="spellStart"/>
            <w:r>
              <w:rPr>
                <w:i/>
                <w:szCs w:val="22"/>
                <w:lang w:eastAsia="sv-SE"/>
              </w:rPr>
              <w:t>periodicityExt</w:t>
            </w:r>
            <w:proofErr w:type="spellEnd"/>
            <w:r>
              <w:rPr>
                <w:szCs w:val="22"/>
                <w:lang w:eastAsia="sv-SE"/>
              </w:rPr>
              <w:t xml:space="preserve"> has a value between 1 and 1280.</w:t>
            </w:r>
          </w:p>
          <w:p w14:paraId="3D9F05D0" w14:textId="77777777" w:rsidR="003B14E6" w:rsidRDefault="003B14E6">
            <w:pPr>
              <w:pStyle w:val="TAL"/>
              <w:tabs>
                <w:tab w:val="left" w:pos="2014"/>
              </w:tabs>
              <w:rPr>
                <w:szCs w:val="22"/>
                <w:lang w:eastAsia="sv-SE"/>
              </w:rPr>
            </w:pPr>
            <w:r>
              <w:rPr>
                <w:szCs w:val="22"/>
                <w:lang w:eastAsia="sv-SE"/>
              </w:rPr>
              <w:t>60 kHz with normal CP.</w:t>
            </w:r>
            <w:r>
              <w:rPr>
                <w:szCs w:val="22"/>
                <w:lang w:eastAsia="sv-SE"/>
              </w:rPr>
              <w:tab/>
              <w:t xml:space="preserve">0.25 x </w:t>
            </w:r>
            <w:proofErr w:type="spellStart"/>
            <w:r>
              <w:rPr>
                <w:i/>
                <w:szCs w:val="22"/>
                <w:lang w:eastAsia="sv-SE"/>
              </w:rPr>
              <w:t>periodicityExt</w:t>
            </w:r>
            <w:proofErr w:type="spellEnd"/>
            <w:r>
              <w:rPr>
                <w:szCs w:val="22"/>
                <w:lang w:eastAsia="sv-SE"/>
              </w:rPr>
              <w:t xml:space="preserve">, where </w:t>
            </w:r>
            <w:proofErr w:type="spellStart"/>
            <w:r>
              <w:rPr>
                <w:i/>
                <w:szCs w:val="22"/>
                <w:lang w:eastAsia="sv-SE"/>
              </w:rPr>
              <w:t>periodicityExt</w:t>
            </w:r>
            <w:proofErr w:type="spellEnd"/>
            <w:r>
              <w:rPr>
                <w:szCs w:val="22"/>
                <w:lang w:eastAsia="sv-SE"/>
              </w:rPr>
              <w:t xml:space="preserve"> has a value between 1 and 2560.</w:t>
            </w:r>
          </w:p>
          <w:p w14:paraId="18AED01C" w14:textId="77777777" w:rsidR="003B14E6" w:rsidRDefault="003B14E6">
            <w:pPr>
              <w:pStyle w:val="TAL"/>
              <w:tabs>
                <w:tab w:val="left" w:pos="2014"/>
              </w:tabs>
              <w:rPr>
                <w:szCs w:val="22"/>
                <w:lang w:eastAsia="sv-SE"/>
              </w:rPr>
            </w:pPr>
            <w:r>
              <w:rPr>
                <w:szCs w:val="22"/>
                <w:lang w:eastAsia="sv-SE"/>
              </w:rPr>
              <w:t>60 kHz with ECP:</w:t>
            </w:r>
            <w:r>
              <w:rPr>
                <w:szCs w:val="22"/>
                <w:lang w:eastAsia="sv-SE"/>
              </w:rPr>
              <w:tab/>
              <w:t xml:space="preserve">0.25 x </w:t>
            </w:r>
            <w:proofErr w:type="spellStart"/>
            <w:r>
              <w:rPr>
                <w:i/>
                <w:szCs w:val="22"/>
                <w:lang w:eastAsia="sv-SE"/>
              </w:rPr>
              <w:t>periodicityExt</w:t>
            </w:r>
            <w:proofErr w:type="spellEnd"/>
            <w:r>
              <w:rPr>
                <w:szCs w:val="22"/>
                <w:lang w:eastAsia="sv-SE"/>
              </w:rPr>
              <w:t xml:space="preserve">, where </w:t>
            </w:r>
            <w:proofErr w:type="spellStart"/>
            <w:r>
              <w:rPr>
                <w:i/>
                <w:szCs w:val="22"/>
                <w:lang w:eastAsia="sv-SE"/>
              </w:rPr>
              <w:t>periodicityExt</w:t>
            </w:r>
            <w:proofErr w:type="spellEnd"/>
            <w:r>
              <w:rPr>
                <w:szCs w:val="22"/>
                <w:lang w:eastAsia="sv-SE"/>
              </w:rPr>
              <w:t xml:space="preserve"> has a value between 1 and 2560.</w:t>
            </w:r>
          </w:p>
          <w:p w14:paraId="057289F5" w14:textId="77777777" w:rsidR="003B14E6" w:rsidRDefault="003B14E6">
            <w:pPr>
              <w:pStyle w:val="TAL"/>
              <w:tabs>
                <w:tab w:val="left" w:pos="2014"/>
              </w:tabs>
              <w:rPr>
                <w:b/>
                <w:i/>
                <w:szCs w:val="22"/>
                <w:lang w:eastAsia="sv-SE"/>
              </w:rPr>
            </w:pPr>
            <w:r>
              <w:rPr>
                <w:szCs w:val="22"/>
                <w:lang w:eastAsia="sv-SE"/>
              </w:rPr>
              <w:t>120 kHz:</w:t>
            </w:r>
            <w:r>
              <w:rPr>
                <w:szCs w:val="22"/>
                <w:lang w:eastAsia="sv-SE"/>
              </w:rPr>
              <w:tab/>
              <w:t xml:space="preserve">0.125 x </w:t>
            </w:r>
            <w:proofErr w:type="spellStart"/>
            <w:r>
              <w:rPr>
                <w:i/>
                <w:szCs w:val="22"/>
                <w:lang w:eastAsia="sv-SE"/>
              </w:rPr>
              <w:t>periodicityExt</w:t>
            </w:r>
            <w:proofErr w:type="spellEnd"/>
            <w:r>
              <w:rPr>
                <w:szCs w:val="22"/>
                <w:lang w:eastAsia="sv-SE"/>
              </w:rPr>
              <w:t xml:space="preserve">, where </w:t>
            </w:r>
            <w:proofErr w:type="spellStart"/>
            <w:r>
              <w:rPr>
                <w:i/>
                <w:szCs w:val="22"/>
                <w:lang w:eastAsia="sv-SE"/>
              </w:rPr>
              <w:t>periodicityExt</w:t>
            </w:r>
            <w:proofErr w:type="spellEnd"/>
            <w:r>
              <w:rPr>
                <w:szCs w:val="22"/>
                <w:lang w:eastAsia="sv-SE"/>
              </w:rPr>
              <w:t xml:space="preserve"> has a value between 1 and 5120.</w:t>
            </w:r>
          </w:p>
        </w:tc>
      </w:tr>
    </w:tbl>
    <w:p w14:paraId="60E55E01" w14:textId="75DD5ED9" w:rsidR="00E12707" w:rsidRPr="00071C01" w:rsidRDefault="003B14E6" w:rsidP="00AC355C">
      <w:pPr>
        <w:spacing w:before="120" w:after="120"/>
        <w:jc w:val="both"/>
        <w:rPr>
          <w:sz w:val="22"/>
          <w:szCs w:val="22"/>
        </w:rPr>
      </w:pPr>
      <w:r w:rsidRPr="00CA5F65">
        <w:rPr>
          <w:rFonts w:eastAsia="宋体" w:hint="eastAsia"/>
          <w:sz w:val="22"/>
          <w:szCs w:val="22"/>
          <w:lang w:eastAsia="zh-CN"/>
        </w:rPr>
        <w:t>I</w:t>
      </w:r>
      <w:r w:rsidRPr="00CA5F65">
        <w:rPr>
          <w:rFonts w:eastAsia="宋体"/>
          <w:sz w:val="22"/>
          <w:szCs w:val="22"/>
          <w:lang w:eastAsia="zh-CN"/>
        </w:rPr>
        <w:t xml:space="preserve">n our understanding, </w:t>
      </w:r>
      <w:r w:rsidR="00C80E94" w:rsidRPr="00CA5F65">
        <w:rPr>
          <w:rFonts w:eastAsia="宋体"/>
          <w:sz w:val="22"/>
          <w:szCs w:val="22"/>
          <w:lang w:eastAsia="zh-CN"/>
        </w:rPr>
        <w:t>even though the SCS become</w:t>
      </w:r>
      <w:r w:rsidR="00CA5F65" w:rsidRPr="00CA5F65">
        <w:rPr>
          <w:rFonts w:eastAsia="宋体"/>
          <w:sz w:val="22"/>
          <w:szCs w:val="22"/>
          <w:lang w:eastAsia="zh-CN"/>
        </w:rPr>
        <w:t>s</w:t>
      </w:r>
      <w:r w:rsidR="00C80E94" w:rsidRPr="00CA5F65">
        <w:rPr>
          <w:rFonts w:eastAsia="宋体"/>
          <w:sz w:val="22"/>
          <w:szCs w:val="22"/>
          <w:lang w:eastAsia="zh-CN"/>
        </w:rPr>
        <w:t xml:space="preserve"> higher, but it does not mean that the </w:t>
      </w:r>
      <w:r w:rsidR="00CA5F65" w:rsidRPr="00CA5F65">
        <w:rPr>
          <w:rFonts w:eastAsia="宋体"/>
          <w:sz w:val="22"/>
          <w:szCs w:val="22"/>
          <w:lang w:eastAsia="zh-CN"/>
        </w:rPr>
        <w:t>resour</w:t>
      </w:r>
      <w:r w:rsidR="00C80E94" w:rsidRPr="00CA5F65">
        <w:rPr>
          <w:rFonts w:eastAsia="宋体"/>
          <w:sz w:val="22"/>
          <w:szCs w:val="22"/>
          <w:lang w:eastAsia="zh-CN"/>
        </w:rPr>
        <w:t xml:space="preserve">ce allocated for UE needs to be denser </w:t>
      </w:r>
      <w:r w:rsidR="00CA5F65" w:rsidRPr="00CA5F65">
        <w:rPr>
          <w:rFonts w:eastAsia="宋体"/>
          <w:sz w:val="22"/>
          <w:szCs w:val="22"/>
          <w:lang w:eastAsia="zh-CN"/>
        </w:rPr>
        <w:t xml:space="preserve">always, which may lead to more resource overhead. Therefore, it is necessary to allow the density of configured SR resource and SPS resource can be the same as the legacy configuration.  Based on </w:t>
      </w:r>
      <w:r w:rsidR="00CA5F65">
        <w:rPr>
          <w:rFonts w:eastAsia="宋体"/>
          <w:sz w:val="22"/>
          <w:szCs w:val="22"/>
          <w:lang w:eastAsia="zh-CN"/>
        </w:rPr>
        <w:t>this understanding, we think it is</w:t>
      </w:r>
      <w:r w:rsidR="000D6C58" w:rsidRPr="00CA5F65">
        <w:rPr>
          <w:rFonts w:eastAsia="宋体"/>
          <w:sz w:val="22"/>
          <w:szCs w:val="22"/>
          <w:lang w:eastAsia="zh-CN"/>
        </w:rPr>
        <w:t xml:space="preserve"> natural to also introduce new </w:t>
      </w:r>
      <w:r w:rsidR="000D6C58" w:rsidRPr="00CA5F65">
        <w:rPr>
          <w:sz w:val="22"/>
          <w:szCs w:val="22"/>
        </w:rPr>
        <w:t xml:space="preserve">periodicity </w:t>
      </w:r>
      <w:r w:rsidR="005B366E" w:rsidRPr="00CA5F65">
        <w:rPr>
          <w:sz w:val="22"/>
          <w:szCs w:val="22"/>
        </w:rPr>
        <w:t xml:space="preserve">and/or time offset </w:t>
      </w:r>
      <w:r w:rsidR="000D6C58" w:rsidRPr="00CA5F65">
        <w:rPr>
          <w:sz w:val="22"/>
          <w:szCs w:val="22"/>
        </w:rPr>
        <w:t>values for</w:t>
      </w:r>
      <w:r w:rsidR="00DC50AF" w:rsidRPr="00CA5F65">
        <w:rPr>
          <w:sz w:val="22"/>
          <w:szCs w:val="22"/>
        </w:rPr>
        <w:t xml:space="preserve"> </w:t>
      </w:r>
      <w:r w:rsidR="00AC355C" w:rsidRPr="00CA5F65">
        <w:rPr>
          <w:sz w:val="22"/>
          <w:szCs w:val="22"/>
        </w:rPr>
        <w:t>both</w:t>
      </w:r>
      <w:r w:rsidR="000D6C58" w:rsidRPr="00CA5F65">
        <w:rPr>
          <w:sz w:val="22"/>
          <w:szCs w:val="22"/>
        </w:rPr>
        <w:t xml:space="preserve"> </w:t>
      </w:r>
      <w:r w:rsidR="00DC50AF" w:rsidRPr="00CA5F65">
        <w:rPr>
          <w:sz w:val="22"/>
          <w:szCs w:val="22"/>
        </w:rPr>
        <w:t>SR resource and SPS</w:t>
      </w:r>
      <w:r w:rsidR="007B4D06" w:rsidRPr="00CA5F65">
        <w:rPr>
          <w:sz w:val="22"/>
          <w:szCs w:val="22"/>
        </w:rPr>
        <w:t xml:space="preserve">. </w:t>
      </w:r>
      <w:r w:rsidR="00D44EBA">
        <w:rPr>
          <w:sz w:val="22"/>
          <w:szCs w:val="22"/>
        </w:rPr>
        <w:t>For example, the maximu</w:t>
      </w:r>
      <w:r w:rsidR="00D44EBA" w:rsidRPr="00D44EBA">
        <w:rPr>
          <w:sz w:val="22"/>
          <w:szCs w:val="22"/>
        </w:rPr>
        <w:t xml:space="preserve">m </w:t>
      </w:r>
      <w:r w:rsidR="00D44EBA" w:rsidRPr="00D44EBA">
        <w:rPr>
          <w:rFonts w:eastAsia="宋体"/>
          <w:sz w:val="22"/>
          <w:szCs w:val="22"/>
          <w:lang w:eastAsia="zh-CN"/>
        </w:rPr>
        <w:t>SR</w:t>
      </w:r>
      <w:r w:rsidR="00D44EBA" w:rsidRPr="00D44EBA">
        <w:rPr>
          <w:sz w:val="22"/>
          <w:szCs w:val="22"/>
        </w:rPr>
        <w:t xml:space="preserve"> pe</w:t>
      </w:r>
      <w:r w:rsidR="00D44EBA">
        <w:rPr>
          <w:sz w:val="22"/>
          <w:szCs w:val="22"/>
        </w:rPr>
        <w:t>riodicity</w:t>
      </w:r>
      <w:r w:rsidR="00316F72">
        <w:rPr>
          <w:sz w:val="22"/>
          <w:szCs w:val="22"/>
        </w:rPr>
        <w:t xml:space="preserve"> can be set to 5120 when SCS=960 kHz is applied for PUCCH</w:t>
      </w:r>
      <w:r w:rsidR="008F2662">
        <w:rPr>
          <w:sz w:val="22"/>
          <w:szCs w:val="22"/>
        </w:rPr>
        <w:t xml:space="preserve"> </w:t>
      </w:r>
      <w:r w:rsidR="005F5F96">
        <w:rPr>
          <w:sz w:val="22"/>
          <w:szCs w:val="22"/>
        </w:rPr>
        <w:t>transmission</w:t>
      </w:r>
      <w:r w:rsidR="00316F72">
        <w:rPr>
          <w:sz w:val="22"/>
          <w:szCs w:val="22"/>
        </w:rPr>
        <w:t>.</w:t>
      </w:r>
      <w:r w:rsidR="00071C01">
        <w:rPr>
          <w:rFonts w:eastAsia="宋体" w:hint="eastAsia"/>
          <w:sz w:val="22"/>
          <w:szCs w:val="22"/>
          <w:lang w:eastAsia="zh-CN"/>
        </w:rPr>
        <w:t xml:space="preserve"> </w:t>
      </w:r>
      <w:r w:rsidR="007B4D06" w:rsidRPr="00CA5F65">
        <w:rPr>
          <w:sz w:val="22"/>
          <w:szCs w:val="22"/>
        </w:rPr>
        <w:t>Thus, we have the following proposals,</w:t>
      </w:r>
    </w:p>
    <w:p w14:paraId="0E3B317E" w14:textId="0FBEDDF4" w:rsidR="00F6334A" w:rsidRPr="00864CAB" w:rsidRDefault="00F6334A" w:rsidP="00F6334A">
      <w:pPr>
        <w:spacing w:after="120"/>
        <w:jc w:val="both"/>
        <w:rPr>
          <w:rFonts w:eastAsia="宋体"/>
          <w:b/>
          <w:sz w:val="22"/>
          <w:lang w:eastAsia="zh-CN"/>
        </w:rPr>
      </w:pPr>
      <w:r w:rsidRPr="00864CAB">
        <w:rPr>
          <w:rFonts w:eastAsia="宋体" w:hint="eastAsia"/>
          <w:b/>
          <w:sz w:val="22"/>
          <w:lang w:eastAsia="zh-CN"/>
        </w:rPr>
        <w:t>P</w:t>
      </w:r>
      <w:r w:rsidRPr="00864CAB">
        <w:rPr>
          <w:rFonts w:eastAsia="宋体"/>
          <w:b/>
          <w:sz w:val="22"/>
          <w:lang w:eastAsia="zh-CN"/>
        </w:rPr>
        <w:t xml:space="preserve">roposal </w:t>
      </w:r>
      <w:r>
        <w:rPr>
          <w:rFonts w:eastAsia="宋体"/>
          <w:b/>
          <w:sz w:val="22"/>
          <w:lang w:eastAsia="zh-CN"/>
        </w:rPr>
        <w:t>2</w:t>
      </w:r>
      <w:r w:rsidRPr="00864CAB">
        <w:rPr>
          <w:rFonts w:eastAsia="宋体"/>
          <w:b/>
          <w:sz w:val="22"/>
          <w:lang w:eastAsia="zh-CN"/>
        </w:rPr>
        <w:t xml:space="preserve">: RAN2 to introduce new </w:t>
      </w:r>
      <w:r w:rsidRPr="00864CAB">
        <w:rPr>
          <w:b/>
          <w:sz w:val="22"/>
        </w:rPr>
        <w:t xml:space="preserve">periodicity </w:t>
      </w:r>
      <w:r>
        <w:rPr>
          <w:b/>
          <w:sz w:val="22"/>
        </w:rPr>
        <w:t xml:space="preserve">and </w:t>
      </w:r>
      <w:r w:rsidRPr="00A84129">
        <w:rPr>
          <w:b/>
          <w:sz w:val="22"/>
        </w:rPr>
        <w:t>time offset</w:t>
      </w:r>
      <w:r>
        <w:rPr>
          <w:b/>
          <w:sz w:val="22"/>
        </w:rPr>
        <w:t xml:space="preserve"> </w:t>
      </w:r>
      <w:r w:rsidRPr="00864CAB">
        <w:rPr>
          <w:b/>
          <w:sz w:val="22"/>
        </w:rPr>
        <w:t xml:space="preserve">values for </w:t>
      </w:r>
      <w:r w:rsidR="00E7796C">
        <w:rPr>
          <w:b/>
          <w:sz w:val="22"/>
        </w:rPr>
        <w:t>SR</w:t>
      </w:r>
      <w:r w:rsidRPr="00864CAB">
        <w:rPr>
          <w:b/>
          <w:sz w:val="22"/>
        </w:rPr>
        <w:t xml:space="preserve"> in the operation of Ext 71GHz.</w:t>
      </w:r>
    </w:p>
    <w:p w14:paraId="6B4443D7" w14:textId="4DFDCA0A" w:rsidR="000A575F" w:rsidRPr="00864CAB" w:rsidRDefault="000A575F" w:rsidP="009E168A">
      <w:pPr>
        <w:spacing w:after="240"/>
        <w:jc w:val="both"/>
        <w:rPr>
          <w:rFonts w:eastAsia="宋体"/>
          <w:b/>
          <w:sz w:val="22"/>
          <w:lang w:eastAsia="zh-CN"/>
        </w:rPr>
      </w:pPr>
      <w:r w:rsidRPr="00864CAB">
        <w:rPr>
          <w:rFonts w:eastAsia="宋体" w:hint="eastAsia"/>
          <w:b/>
          <w:sz w:val="22"/>
          <w:lang w:eastAsia="zh-CN"/>
        </w:rPr>
        <w:t>P</w:t>
      </w:r>
      <w:r w:rsidRPr="00864CAB">
        <w:rPr>
          <w:rFonts w:eastAsia="宋体"/>
          <w:b/>
          <w:sz w:val="22"/>
          <w:lang w:eastAsia="zh-CN"/>
        </w:rPr>
        <w:t xml:space="preserve">roposal </w:t>
      </w:r>
      <w:r w:rsidR="00046C4D">
        <w:rPr>
          <w:rFonts w:eastAsia="宋体"/>
          <w:b/>
          <w:sz w:val="22"/>
          <w:lang w:eastAsia="zh-CN"/>
        </w:rPr>
        <w:t>3</w:t>
      </w:r>
      <w:r w:rsidRPr="00864CAB">
        <w:rPr>
          <w:rFonts w:eastAsia="宋体"/>
          <w:b/>
          <w:sz w:val="22"/>
          <w:lang w:eastAsia="zh-CN"/>
        </w:rPr>
        <w:t xml:space="preserve">: RAN2 to introduce new </w:t>
      </w:r>
      <w:r w:rsidRPr="00864CAB">
        <w:rPr>
          <w:b/>
          <w:sz w:val="22"/>
        </w:rPr>
        <w:t xml:space="preserve">periodicity values for </w:t>
      </w:r>
      <w:r w:rsidR="00BF4BA9">
        <w:rPr>
          <w:b/>
          <w:sz w:val="22"/>
        </w:rPr>
        <w:t>SPS</w:t>
      </w:r>
      <w:r w:rsidRPr="00864CAB">
        <w:rPr>
          <w:b/>
          <w:sz w:val="22"/>
        </w:rPr>
        <w:t xml:space="preserve"> in the operation of Ext 71GHz.</w:t>
      </w:r>
    </w:p>
    <w:p w14:paraId="56C97DF0" w14:textId="7E2F6E36" w:rsidR="00843802" w:rsidRPr="00843802" w:rsidRDefault="00843802" w:rsidP="00843802">
      <w:pPr>
        <w:pStyle w:val="af7"/>
        <w:numPr>
          <w:ilvl w:val="1"/>
          <w:numId w:val="4"/>
        </w:numPr>
        <w:spacing w:after="120"/>
        <w:ind w:left="448" w:hanging="448"/>
        <w:outlineLvl w:val="1"/>
        <w:rPr>
          <w:rFonts w:ascii="Times New Roman" w:eastAsiaTheme="minorEastAsia" w:hAnsi="Times New Roman" w:cs="Times New Roman"/>
          <w:sz w:val="32"/>
          <w:szCs w:val="32"/>
        </w:rPr>
      </w:pPr>
      <w:r>
        <w:rPr>
          <w:rFonts w:ascii="Times New Roman" w:eastAsia="宋体" w:hAnsi="Times New Roman" w:cs="Times New Roman"/>
          <w:sz w:val="32"/>
          <w:szCs w:val="32"/>
        </w:rPr>
        <w:lastRenderedPageBreak/>
        <w:t>Secondary DRX</w:t>
      </w:r>
    </w:p>
    <w:p w14:paraId="3AF2E7CA" w14:textId="77777777" w:rsidR="008B72DA" w:rsidRDefault="001D09CC" w:rsidP="00C3327D">
      <w:pPr>
        <w:spacing w:after="120"/>
        <w:jc w:val="both"/>
        <w:rPr>
          <w:sz w:val="22"/>
          <w:szCs w:val="22"/>
        </w:rPr>
      </w:pPr>
      <w:r w:rsidRPr="00C3327D">
        <w:rPr>
          <w:rFonts w:eastAsia="宋体"/>
          <w:sz w:val="22"/>
          <w:szCs w:val="22"/>
          <w:lang w:eastAsia="zh-CN"/>
        </w:rPr>
        <w:t>In Rel-16 NR, when FR1-FR2 CA is configured, s</w:t>
      </w:r>
      <w:r w:rsidRPr="00C3327D">
        <w:rPr>
          <w:sz w:val="22"/>
          <w:szCs w:val="22"/>
        </w:rPr>
        <w:t xml:space="preserve">erving cells of a MAC entity can be configured by RRC in two DRX groups with separate DRX parameters (i.e. </w:t>
      </w:r>
      <w:proofErr w:type="spellStart"/>
      <w:r w:rsidRPr="00454B64">
        <w:rPr>
          <w:i/>
          <w:sz w:val="22"/>
          <w:szCs w:val="22"/>
        </w:rPr>
        <w:t>drx-onDurationTimer</w:t>
      </w:r>
      <w:proofErr w:type="spellEnd"/>
      <w:r w:rsidRPr="00C3327D">
        <w:rPr>
          <w:sz w:val="22"/>
          <w:szCs w:val="22"/>
        </w:rPr>
        <w:t xml:space="preserve"> and </w:t>
      </w:r>
      <w:bookmarkStart w:id="8" w:name="_GoBack"/>
      <w:proofErr w:type="spellStart"/>
      <w:r w:rsidRPr="003C4E65">
        <w:rPr>
          <w:i/>
          <w:sz w:val="22"/>
          <w:szCs w:val="22"/>
        </w:rPr>
        <w:t>drx-InactivityTimer</w:t>
      </w:r>
      <w:bookmarkEnd w:id="8"/>
      <w:proofErr w:type="spellEnd"/>
      <w:r w:rsidRPr="00C3327D">
        <w:rPr>
          <w:sz w:val="22"/>
          <w:szCs w:val="22"/>
        </w:rPr>
        <w:t xml:space="preserve">) if the UE supports </w:t>
      </w:r>
      <w:r w:rsidR="00C3327D">
        <w:rPr>
          <w:sz w:val="22"/>
          <w:szCs w:val="22"/>
        </w:rPr>
        <w:t xml:space="preserve">the </w:t>
      </w:r>
      <w:r w:rsidRPr="00C3327D">
        <w:rPr>
          <w:sz w:val="22"/>
          <w:szCs w:val="22"/>
        </w:rPr>
        <w:t xml:space="preserve">secondary DRX group. </w:t>
      </w:r>
    </w:p>
    <w:p w14:paraId="76B74655" w14:textId="3494411D" w:rsidR="001D09CC" w:rsidRPr="00C3327D" w:rsidRDefault="008B72DA" w:rsidP="00C3327D">
      <w:pPr>
        <w:spacing w:after="120"/>
        <w:jc w:val="both"/>
        <w:rPr>
          <w:sz w:val="22"/>
          <w:szCs w:val="22"/>
        </w:rPr>
      </w:pPr>
      <w:r>
        <w:rPr>
          <w:sz w:val="22"/>
          <w:szCs w:val="22"/>
        </w:rPr>
        <w:t xml:space="preserve">As mentioned in the introduction part, </w:t>
      </w:r>
      <w:r w:rsidRPr="00C3327D">
        <w:rPr>
          <w:rFonts w:eastAsia="宋体"/>
          <w:sz w:val="22"/>
          <w:szCs w:val="22"/>
          <w:lang w:eastAsia="zh-CN"/>
        </w:rPr>
        <w:t>FR1-FR2</w:t>
      </w:r>
      <w:r>
        <w:rPr>
          <w:rFonts w:eastAsia="宋体"/>
          <w:sz w:val="22"/>
          <w:szCs w:val="22"/>
          <w:lang w:eastAsia="zh-CN"/>
        </w:rPr>
        <w:t>-2</w:t>
      </w:r>
      <w:r w:rsidRPr="00C3327D">
        <w:rPr>
          <w:rFonts w:eastAsia="宋体"/>
          <w:sz w:val="22"/>
          <w:szCs w:val="22"/>
          <w:lang w:eastAsia="zh-CN"/>
        </w:rPr>
        <w:t xml:space="preserve"> CA is</w:t>
      </w:r>
      <w:r>
        <w:rPr>
          <w:rFonts w:eastAsia="宋体"/>
          <w:sz w:val="22"/>
          <w:szCs w:val="22"/>
          <w:lang w:eastAsia="zh-CN"/>
        </w:rPr>
        <w:t xml:space="preserve"> also allowed by RAN4. So</w:t>
      </w:r>
      <w:r w:rsidRPr="00C3327D">
        <w:rPr>
          <w:rFonts w:eastAsia="宋体"/>
          <w:sz w:val="22"/>
          <w:szCs w:val="22"/>
          <w:lang w:eastAsia="zh-CN"/>
        </w:rPr>
        <w:t xml:space="preserve"> </w:t>
      </w:r>
      <w:r>
        <w:rPr>
          <w:rFonts w:eastAsia="宋体"/>
          <w:sz w:val="22"/>
          <w:szCs w:val="22"/>
          <w:lang w:eastAsia="zh-CN"/>
        </w:rPr>
        <w:t xml:space="preserve">it is worthy to </w:t>
      </w:r>
      <w:r w:rsidR="001D09CC" w:rsidRPr="00C3327D">
        <w:rPr>
          <w:sz w:val="22"/>
          <w:szCs w:val="22"/>
        </w:rPr>
        <w:t xml:space="preserve">investigate whether to support </w:t>
      </w:r>
      <w:r w:rsidR="005E6F42">
        <w:rPr>
          <w:sz w:val="22"/>
          <w:szCs w:val="22"/>
        </w:rPr>
        <w:t xml:space="preserve">the function of the </w:t>
      </w:r>
      <w:r w:rsidR="001D09CC" w:rsidRPr="00C3327D">
        <w:rPr>
          <w:sz w:val="22"/>
          <w:szCs w:val="22"/>
        </w:rPr>
        <w:t>secondary DRX group for</w:t>
      </w:r>
      <w:r w:rsidR="005E6F42">
        <w:rPr>
          <w:sz w:val="22"/>
          <w:szCs w:val="22"/>
        </w:rPr>
        <w:t xml:space="preserve"> </w:t>
      </w:r>
      <w:r w:rsidR="005E6F42" w:rsidRPr="005E6F42">
        <w:rPr>
          <w:sz w:val="22"/>
        </w:rPr>
        <w:t>Ext 71GHz</w:t>
      </w:r>
      <w:r w:rsidR="001D09CC" w:rsidRPr="00C3327D">
        <w:rPr>
          <w:sz w:val="22"/>
          <w:szCs w:val="22"/>
        </w:rPr>
        <w:t xml:space="preserve">. </w:t>
      </w:r>
    </w:p>
    <w:p w14:paraId="04E71AB3" w14:textId="1452039A" w:rsidR="00AC71D6" w:rsidRDefault="005E6F42" w:rsidP="00C3327D">
      <w:pPr>
        <w:spacing w:after="120"/>
        <w:jc w:val="both"/>
        <w:rPr>
          <w:sz w:val="22"/>
          <w:szCs w:val="22"/>
        </w:rPr>
      </w:pPr>
      <w:r>
        <w:rPr>
          <w:rFonts w:eastAsia="宋体"/>
          <w:sz w:val="22"/>
          <w:szCs w:val="22"/>
        </w:rPr>
        <w:t>Frankly, we think</w:t>
      </w:r>
      <w:r w:rsidR="001D09CC" w:rsidRPr="00C3327D">
        <w:rPr>
          <w:rFonts w:eastAsia="宋体"/>
          <w:sz w:val="22"/>
          <w:szCs w:val="22"/>
        </w:rPr>
        <w:t xml:space="preserve"> </w:t>
      </w:r>
      <w:r>
        <w:rPr>
          <w:rFonts w:eastAsia="宋体"/>
          <w:sz w:val="22"/>
          <w:szCs w:val="22"/>
        </w:rPr>
        <w:t xml:space="preserve">the use case and benefit of </w:t>
      </w:r>
      <w:r>
        <w:rPr>
          <w:sz w:val="22"/>
          <w:szCs w:val="22"/>
        </w:rPr>
        <w:t xml:space="preserve">the </w:t>
      </w:r>
      <w:r w:rsidRPr="00C3327D">
        <w:rPr>
          <w:sz w:val="22"/>
          <w:szCs w:val="22"/>
        </w:rPr>
        <w:t>secondary DRX group</w:t>
      </w:r>
      <w:r w:rsidR="00AC71D6">
        <w:rPr>
          <w:sz w:val="22"/>
          <w:szCs w:val="22"/>
        </w:rPr>
        <w:t xml:space="preserve"> would not be changed due to the operating frequency. </w:t>
      </w:r>
      <w:r w:rsidR="001A01DB">
        <w:rPr>
          <w:sz w:val="22"/>
          <w:szCs w:val="22"/>
        </w:rPr>
        <w:t xml:space="preserve">Then it seems a spontaneous logic to introduce </w:t>
      </w:r>
      <w:r w:rsidR="001A01DB" w:rsidRPr="00C3327D">
        <w:rPr>
          <w:sz w:val="22"/>
          <w:szCs w:val="22"/>
        </w:rPr>
        <w:t>secondary DRX group</w:t>
      </w:r>
      <w:r w:rsidR="001A01DB">
        <w:rPr>
          <w:sz w:val="22"/>
          <w:szCs w:val="22"/>
        </w:rPr>
        <w:t xml:space="preserve"> functionality for </w:t>
      </w:r>
      <w:r w:rsidR="001A01DB" w:rsidRPr="00C3327D">
        <w:rPr>
          <w:rFonts w:eastAsia="宋体"/>
          <w:sz w:val="22"/>
          <w:szCs w:val="22"/>
          <w:lang w:eastAsia="zh-CN"/>
        </w:rPr>
        <w:t>FR1-FR2</w:t>
      </w:r>
      <w:r w:rsidR="001A01DB">
        <w:rPr>
          <w:rFonts w:eastAsia="宋体"/>
          <w:sz w:val="22"/>
          <w:szCs w:val="22"/>
          <w:lang w:eastAsia="zh-CN"/>
        </w:rPr>
        <w:t>-2</w:t>
      </w:r>
      <w:r w:rsidR="001A01DB" w:rsidRPr="00C3327D">
        <w:rPr>
          <w:rFonts w:eastAsia="宋体"/>
          <w:sz w:val="22"/>
          <w:szCs w:val="22"/>
          <w:lang w:eastAsia="zh-CN"/>
        </w:rPr>
        <w:t xml:space="preserve"> CA</w:t>
      </w:r>
      <w:r w:rsidR="001A01DB">
        <w:rPr>
          <w:rFonts w:eastAsia="宋体"/>
          <w:sz w:val="22"/>
          <w:szCs w:val="22"/>
          <w:lang w:eastAsia="zh-CN"/>
        </w:rPr>
        <w:t xml:space="preserve">. </w:t>
      </w:r>
      <w:r w:rsidR="00A05B36">
        <w:rPr>
          <w:rFonts w:eastAsia="宋体"/>
          <w:sz w:val="22"/>
          <w:szCs w:val="22"/>
          <w:lang w:eastAsia="zh-CN"/>
        </w:rPr>
        <w:t xml:space="preserve">Additionally, we fail to found out any </w:t>
      </w:r>
      <w:r w:rsidR="00787905">
        <w:rPr>
          <w:rFonts w:eastAsia="宋体"/>
          <w:sz w:val="22"/>
          <w:szCs w:val="22"/>
          <w:lang w:eastAsia="zh-CN"/>
        </w:rPr>
        <w:t>technical issues</w:t>
      </w:r>
      <w:r w:rsidR="007C01F1">
        <w:rPr>
          <w:rFonts w:eastAsia="宋体"/>
          <w:sz w:val="22"/>
          <w:szCs w:val="22"/>
          <w:lang w:eastAsia="zh-CN"/>
        </w:rPr>
        <w:t xml:space="preserve">. </w:t>
      </w:r>
      <w:r w:rsidR="00787905">
        <w:rPr>
          <w:rFonts w:eastAsia="宋体"/>
          <w:sz w:val="22"/>
          <w:szCs w:val="22"/>
          <w:lang w:eastAsia="zh-CN"/>
        </w:rPr>
        <w:t xml:space="preserve">Note that FR2-1-FR2-2 CA cannot be supported in this release, </w:t>
      </w:r>
      <w:r w:rsidR="006724CC">
        <w:rPr>
          <w:rFonts w:eastAsia="宋体"/>
          <w:sz w:val="22"/>
          <w:szCs w:val="22"/>
          <w:lang w:eastAsia="zh-CN"/>
        </w:rPr>
        <w:t>so</w:t>
      </w:r>
      <w:r w:rsidR="00787905">
        <w:rPr>
          <w:rFonts w:eastAsia="宋体"/>
          <w:sz w:val="22"/>
          <w:szCs w:val="22"/>
          <w:lang w:eastAsia="zh-CN"/>
        </w:rPr>
        <w:t xml:space="preserve"> it seems </w:t>
      </w:r>
      <w:r w:rsidR="007C01F1">
        <w:rPr>
          <w:rFonts w:eastAsia="宋体"/>
          <w:sz w:val="22"/>
          <w:szCs w:val="22"/>
          <w:lang w:eastAsia="zh-CN"/>
        </w:rPr>
        <w:t xml:space="preserve">the </w:t>
      </w:r>
      <w:r w:rsidR="00787905" w:rsidRPr="00C3327D">
        <w:rPr>
          <w:sz w:val="22"/>
          <w:szCs w:val="22"/>
        </w:rPr>
        <w:t>secondary DRX group</w:t>
      </w:r>
      <w:r w:rsidR="00787905">
        <w:rPr>
          <w:sz w:val="22"/>
          <w:szCs w:val="22"/>
        </w:rPr>
        <w:t xml:space="preserve"> for </w:t>
      </w:r>
      <w:r w:rsidR="00787905" w:rsidRPr="00C3327D">
        <w:rPr>
          <w:rFonts w:eastAsia="宋体"/>
          <w:sz w:val="22"/>
          <w:szCs w:val="22"/>
          <w:lang w:eastAsia="zh-CN"/>
        </w:rPr>
        <w:t>FR1-FR2</w:t>
      </w:r>
      <w:r w:rsidR="00787905">
        <w:rPr>
          <w:rFonts w:eastAsia="宋体"/>
          <w:sz w:val="22"/>
          <w:szCs w:val="22"/>
          <w:lang w:eastAsia="zh-CN"/>
        </w:rPr>
        <w:t>-2</w:t>
      </w:r>
      <w:r w:rsidR="00787905" w:rsidRPr="00C3327D">
        <w:rPr>
          <w:rFonts w:eastAsia="宋体"/>
          <w:sz w:val="22"/>
          <w:szCs w:val="22"/>
          <w:lang w:eastAsia="zh-CN"/>
        </w:rPr>
        <w:t xml:space="preserve"> CA</w:t>
      </w:r>
      <w:r w:rsidR="00787905">
        <w:rPr>
          <w:rFonts w:eastAsia="宋体"/>
          <w:sz w:val="22"/>
          <w:szCs w:val="22"/>
          <w:lang w:eastAsia="zh-CN"/>
        </w:rPr>
        <w:t xml:space="preserve"> </w:t>
      </w:r>
      <w:r w:rsidR="00A8458B">
        <w:rPr>
          <w:rFonts w:eastAsia="宋体"/>
          <w:sz w:val="22"/>
          <w:szCs w:val="22"/>
          <w:lang w:eastAsia="zh-CN"/>
        </w:rPr>
        <w:t>cannot be configured simultaneously</w:t>
      </w:r>
      <w:r w:rsidR="001037AB">
        <w:rPr>
          <w:rFonts w:eastAsia="宋体"/>
          <w:sz w:val="22"/>
          <w:szCs w:val="22"/>
          <w:lang w:eastAsia="zh-CN"/>
        </w:rPr>
        <w:t xml:space="preserve"> with </w:t>
      </w:r>
      <w:r w:rsidR="00060227">
        <w:rPr>
          <w:rFonts w:eastAsia="宋体"/>
          <w:sz w:val="22"/>
          <w:szCs w:val="22"/>
          <w:lang w:eastAsia="zh-CN"/>
        </w:rPr>
        <w:t>that for</w:t>
      </w:r>
      <w:r w:rsidR="00787905">
        <w:rPr>
          <w:rFonts w:eastAsia="宋体"/>
          <w:sz w:val="22"/>
          <w:szCs w:val="22"/>
          <w:lang w:eastAsia="zh-CN"/>
        </w:rPr>
        <w:t xml:space="preserve"> </w:t>
      </w:r>
      <w:r w:rsidR="008512BB">
        <w:rPr>
          <w:rFonts w:eastAsia="宋体"/>
          <w:sz w:val="22"/>
          <w:szCs w:val="22"/>
          <w:lang w:eastAsia="zh-CN"/>
        </w:rPr>
        <w:t>FR2-1-FR2-2 CA</w:t>
      </w:r>
      <w:r w:rsidR="00060227">
        <w:rPr>
          <w:rFonts w:eastAsia="宋体"/>
          <w:sz w:val="22"/>
          <w:szCs w:val="22"/>
          <w:lang w:eastAsia="zh-CN"/>
        </w:rPr>
        <w:t xml:space="preserve"> (if agreeable).</w:t>
      </w:r>
      <w:r w:rsidR="006D77DC">
        <w:rPr>
          <w:rFonts w:eastAsia="宋体"/>
          <w:sz w:val="22"/>
          <w:szCs w:val="22"/>
          <w:lang w:eastAsia="zh-CN"/>
        </w:rPr>
        <w:t xml:space="preserve"> No potential interaction is for</w:t>
      </w:r>
      <w:r w:rsidR="00D677CA">
        <w:rPr>
          <w:rFonts w:eastAsia="宋体"/>
          <w:sz w:val="22"/>
          <w:szCs w:val="22"/>
          <w:lang w:eastAsia="zh-CN"/>
        </w:rPr>
        <w:t>e</w:t>
      </w:r>
      <w:r w:rsidR="006D77DC">
        <w:rPr>
          <w:rFonts w:eastAsia="宋体"/>
          <w:sz w:val="22"/>
          <w:szCs w:val="22"/>
          <w:lang w:eastAsia="zh-CN"/>
        </w:rPr>
        <w:t>seen</w:t>
      </w:r>
      <w:r w:rsidR="00457020">
        <w:rPr>
          <w:rFonts w:eastAsia="宋体"/>
          <w:sz w:val="22"/>
          <w:szCs w:val="22"/>
          <w:lang w:eastAsia="zh-CN"/>
        </w:rPr>
        <w:t xml:space="preserve">. </w:t>
      </w:r>
      <w:r w:rsidR="00457A44">
        <w:rPr>
          <w:rFonts w:eastAsia="宋体"/>
          <w:sz w:val="22"/>
          <w:szCs w:val="22"/>
          <w:lang w:eastAsia="zh-CN"/>
        </w:rPr>
        <w:t xml:space="preserve">In other words, the potential RAN2 impacts for introducing the </w:t>
      </w:r>
      <w:r w:rsidR="00457A44" w:rsidRPr="00C3327D">
        <w:rPr>
          <w:sz w:val="22"/>
          <w:szCs w:val="22"/>
        </w:rPr>
        <w:t>secondary DRX group</w:t>
      </w:r>
      <w:r w:rsidR="00457A44">
        <w:rPr>
          <w:sz w:val="22"/>
          <w:szCs w:val="22"/>
        </w:rPr>
        <w:t xml:space="preserve"> </w:t>
      </w:r>
      <w:r w:rsidR="00457A44" w:rsidRPr="00C3327D">
        <w:rPr>
          <w:sz w:val="22"/>
          <w:szCs w:val="22"/>
        </w:rPr>
        <w:t xml:space="preserve">for </w:t>
      </w:r>
      <w:r w:rsidR="00457A44">
        <w:rPr>
          <w:sz w:val="22"/>
          <w:szCs w:val="22"/>
        </w:rPr>
        <w:t>F</w:t>
      </w:r>
      <w:r w:rsidR="00457A44" w:rsidRPr="00C3327D">
        <w:rPr>
          <w:rFonts w:eastAsia="宋体"/>
          <w:sz w:val="22"/>
          <w:szCs w:val="22"/>
          <w:lang w:eastAsia="zh-CN"/>
        </w:rPr>
        <w:t>R1-FR2</w:t>
      </w:r>
      <w:r w:rsidR="00457A44">
        <w:rPr>
          <w:rFonts w:eastAsia="宋体"/>
          <w:sz w:val="22"/>
          <w:szCs w:val="22"/>
          <w:lang w:eastAsia="zh-CN"/>
        </w:rPr>
        <w:t>-2</w:t>
      </w:r>
      <w:r w:rsidR="00457A44" w:rsidRPr="00C3327D">
        <w:rPr>
          <w:rFonts w:eastAsia="宋体"/>
          <w:sz w:val="22"/>
          <w:szCs w:val="22"/>
          <w:lang w:eastAsia="zh-CN"/>
        </w:rPr>
        <w:t xml:space="preserve"> CA</w:t>
      </w:r>
      <w:r w:rsidR="00457A44">
        <w:rPr>
          <w:rFonts w:eastAsia="宋体"/>
          <w:sz w:val="22"/>
          <w:szCs w:val="22"/>
          <w:lang w:eastAsia="zh-CN"/>
        </w:rPr>
        <w:t xml:space="preserve"> </w:t>
      </w:r>
      <w:r w:rsidR="00710298">
        <w:rPr>
          <w:rFonts w:eastAsia="宋体"/>
          <w:sz w:val="22"/>
          <w:szCs w:val="22"/>
          <w:lang w:eastAsia="zh-CN"/>
        </w:rPr>
        <w:t>are</w:t>
      </w:r>
      <w:r w:rsidR="00457A44">
        <w:rPr>
          <w:rFonts w:eastAsia="宋体"/>
          <w:sz w:val="22"/>
          <w:szCs w:val="22"/>
          <w:lang w:eastAsia="zh-CN"/>
        </w:rPr>
        <w:t xml:space="preserve"> reasonable from our perspective. </w:t>
      </w:r>
    </w:p>
    <w:p w14:paraId="47E8F628" w14:textId="545E96C9" w:rsidR="001D09CC" w:rsidRPr="00C3327D" w:rsidRDefault="001D09CC" w:rsidP="00C3327D">
      <w:pPr>
        <w:spacing w:after="120"/>
        <w:jc w:val="both"/>
        <w:rPr>
          <w:sz w:val="22"/>
          <w:szCs w:val="22"/>
        </w:rPr>
      </w:pPr>
      <w:r w:rsidRPr="00C3327D">
        <w:rPr>
          <w:rFonts w:eastAsia="宋体" w:hint="eastAsia"/>
          <w:sz w:val="22"/>
          <w:szCs w:val="22"/>
          <w:lang w:eastAsia="zh-CN"/>
        </w:rPr>
        <w:t>T</w:t>
      </w:r>
      <w:r w:rsidRPr="00C3327D">
        <w:rPr>
          <w:rFonts w:eastAsia="宋体"/>
          <w:sz w:val="22"/>
          <w:szCs w:val="22"/>
          <w:lang w:eastAsia="zh-CN"/>
        </w:rPr>
        <w:t xml:space="preserve">herefore, we propose </w:t>
      </w:r>
      <w:r w:rsidR="00E51006">
        <w:rPr>
          <w:rFonts w:eastAsia="宋体"/>
          <w:sz w:val="22"/>
          <w:szCs w:val="22"/>
          <w:lang w:eastAsia="zh-CN"/>
        </w:rPr>
        <w:t xml:space="preserve">the </w:t>
      </w:r>
      <w:r w:rsidRPr="00C3327D">
        <w:rPr>
          <w:sz w:val="22"/>
          <w:szCs w:val="22"/>
        </w:rPr>
        <w:t xml:space="preserve">secondary DRX group is </w:t>
      </w:r>
      <w:r w:rsidR="009D5A8E">
        <w:rPr>
          <w:sz w:val="22"/>
          <w:szCs w:val="22"/>
        </w:rPr>
        <w:t xml:space="preserve">can be </w:t>
      </w:r>
      <w:r w:rsidRPr="00C3327D">
        <w:rPr>
          <w:sz w:val="22"/>
          <w:szCs w:val="22"/>
        </w:rPr>
        <w:t xml:space="preserve">supported for </w:t>
      </w:r>
      <w:r w:rsidR="00B0594B">
        <w:rPr>
          <w:sz w:val="22"/>
          <w:szCs w:val="22"/>
        </w:rPr>
        <w:t>F</w:t>
      </w:r>
      <w:r w:rsidR="00DA1465" w:rsidRPr="00C3327D">
        <w:rPr>
          <w:rFonts w:eastAsia="宋体"/>
          <w:sz w:val="22"/>
          <w:szCs w:val="22"/>
          <w:lang w:eastAsia="zh-CN"/>
        </w:rPr>
        <w:t>R1-FR2</w:t>
      </w:r>
      <w:r w:rsidR="00DA1465">
        <w:rPr>
          <w:rFonts w:eastAsia="宋体"/>
          <w:sz w:val="22"/>
          <w:szCs w:val="22"/>
          <w:lang w:eastAsia="zh-CN"/>
        </w:rPr>
        <w:t>-2</w:t>
      </w:r>
      <w:r w:rsidR="00DA1465" w:rsidRPr="00C3327D">
        <w:rPr>
          <w:rFonts w:eastAsia="宋体"/>
          <w:sz w:val="22"/>
          <w:szCs w:val="22"/>
          <w:lang w:eastAsia="zh-CN"/>
        </w:rPr>
        <w:t xml:space="preserve"> CA</w:t>
      </w:r>
      <w:r w:rsidR="00B0594B">
        <w:rPr>
          <w:rFonts w:eastAsia="宋体"/>
          <w:sz w:val="22"/>
          <w:szCs w:val="22"/>
          <w:lang w:eastAsia="zh-CN"/>
        </w:rPr>
        <w:t>.</w:t>
      </w:r>
    </w:p>
    <w:p w14:paraId="4F3842E3" w14:textId="1D2F347D" w:rsidR="001D09CC" w:rsidRPr="00586388" w:rsidRDefault="001D09CC" w:rsidP="00C3327D">
      <w:pPr>
        <w:spacing w:after="240"/>
        <w:jc w:val="both"/>
        <w:rPr>
          <w:rFonts w:eastAsia="宋体"/>
          <w:b/>
          <w:iCs/>
          <w:sz w:val="22"/>
          <w:szCs w:val="22"/>
          <w:lang w:val="en-US" w:eastAsia="zh-CN"/>
        </w:rPr>
      </w:pPr>
      <w:r w:rsidRPr="00586388">
        <w:rPr>
          <w:rStyle w:val="IntenseEmphasis1"/>
          <w:rFonts w:eastAsia="宋体"/>
          <w:b/>
          <w:i w:val="0"/>
          <w:color w:val="auto"/>
          <w:sz w:val="22"/>
          <w:szCs w:val="22"/>
          <w:lang w:val="en-US" w:eastAsia="zh-CN"/>
        </w:rPr>
        <w:t xml:space="preserve">Proposal </w:t>
      </w:r>
      <w:r w:rsidR="00586388">
        <w:rPr>
          <w:rStyle w:val="IntenseEmphasis1"/>
          <w:rFonts w:eastAsia="宋体"/>
          <w:b/>
          <w:i w:val="0"/>
          <w:color w:val="auto"/>
          <w:sz w:val="22"/>
          <w:szCs w:val="22"/>
          <w:lang w:val="en-US" w:eastAsia="zh-CN"/>
        </w:rPr>
        <w:t>4</w:t>
      </w:r>
      <w:r w:rsidRPr="00586388">
        <w:rPr>
          <w:rStyle w:val="IntenseEmphasis1"/>
          <w:rFonts w:eastAsia="宋体"/>
          <w:b/>
          <w:i w:val="0"/>
          <w:color w:val="auto"/>
          <w:sz w:val="22"/>
          <w:szCs w:val="22"/>
          <w:lang w:val="en-US" w:eastAsia="zh-CN"/>
        </w:rPr>
        <w:t>:</w:t>
      </w:r>
      <w:r w:rsidRPr="00586388">
        <w:rPr>
          <w:b/>
          <w:sz w:val="22"/>
          <w:szCs w:val="22"/>
        </w:rPr>
        <w:t xml:space="preserve"> Secondary DRX group</w:t>
      </w:r>
      <w:r w:rsidR="00F6436B" w:rsidRPr="00586388">
        <w:rPr>
          <w:b/>
          <w:sz w:val="22"/>
          <w:szCs w:val="22"/>
        </w:rPr>
        <w:t xml:space="preserve"> can be supported for </w:t>
      </w:r>
      <w:r w:rsidR="00421133" w:rsidRPr="00586388">
        <w:rPr>
          <w:b/>
          <w:sz w:val="22"/>
          <w:szCs w:val="22"/>
        </w:rPr>
        <w:t>F</w:t>
      </w:r>
      <w:r w:rsidR="00421133" w:rsidRPr="00586388">
        <w:rPr>
          <w:rFonts w:eastAsia="宋体"/>
          <w:b/>
          <w:sz w:val="22"/>
          <w:szCs w:val="22"/>
          <w:lang w:eastAsia="zh-CN"/>
        </w:rPr>
        <w:t>R1-FR2-2 CA</w:t>
      </w:r>
      <w:r w:rsidRPr="00586388">
        <w:rPr>
          <w:b/>
          <w:sz w:val="22"/>
          <w:szCs w:val="22"/>
        </w:rPr>
        <w:t>.</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2D719FC3" w14:textId="24AF3384" w:rsidR="00BD7EFD" w:rsidRDefault="00E7230D" w:rsidP="00CF4CA4">
      <w:pPr>
        <w:adjustRightInd w:val="0"/>
        <w:snapToGrid w:val="0"/>
        <w:spacing w:before="120" w:after="120"/>
        <w:jc w:val="both"/>
        <w:rPr>
          <w:sz w:val="22"/>
          <w:lang w:eastAsia="zh-CN"/>
        </w:rPr>
      </w:pPr>
      <w:r>
        <w:rPr>
          <w:iCs/>
          <w:sz w:val="22"/>
          <w:lang w:eastAsia="ja-JP"/>
        </w:rPr>
        <w:t xml:space="preserve">In the </w:t>
      </w:r>
      <w:r w:rsidR="00C35FCB">
        <w:rPr>
          <w:iCs/>
          <w:sz w:val="22"/>
          <w:lang w:eastAsia="ja-JP"/>
        </w:rPr>
        <w:t>contribution</w:t>
      </w:r>
      <w:r>
        <w:rPr>
          <w:iCs/>
          <w:sz w:val="22"/>
          <w:lang w:eastAsia="ja-JP"/>
        </w:rPr>
        <w:t>,</w:t>
      </w:r>
      <w:r w:rsidR="00E47774">
        <w:rPr>
          <w:iCs/>
          <w:sz w:val="22"/>
          <w:lang w:eastAsia="ja-JP"/>
        </w:rPr>
        <w:t xml:space="preserve"> we have </w:t>
      </w:r>
      <w:r w:rsidR="00E47774">
        <w:rPr>
          <w:rFonts w:eastAsia="宋体"/>
          <w:bCs/>
          <w:sz w:val="22"/>
          <w:szCs w:val="22"/>
          <w:lang w:eastAsia="zh-CN"/>
        </w:rPr>
        <w:t>provide</w:t>
      </w:r>
      <w:r w:rsidR="007C2BCC">
        <w:rPr>
          <w:rFonts w:eastAsia="宋体"/>
          <w:bCs/>
          <w:sz w:val="22"/>
          <w:szCs w:val="22"/>
          <w:lang w:eastAsia="zh-CN"/>
        </w:rPr>
        <w:t>d</w:t>
      </w:r>
      <w:r w:rsidR="003F47FE">
        <w:rPr>
          <w:rFonts w:eastAsia="宋体"/>
          <w:bCs/>
          <w:sz w:val="22"/>
          <w:szCs w:val="22"/>
          <w:lang w:eastAsia="zh-CN"/>
        </w:rPr>
        <w:t xml:space="preserve"> our</w:t>
      </w:r>
      <w:r w:rsidR="003F47FE" w:rsidRPr="00067863">
        <w:rPr>
          <w:rFonts w:eastAsiaTheme="minorEastAsia"/>
          <w:sz w:val="22"/>
          <w:lang w:eastAsia="ko-KR"/>
        </w:rPr>
        <w:t xml:space="preserve"> considerations on the remaining issues about supporting high SCS for Ext 71G</w:t>
      </w:r>
      <w:r w:rsidR="003F47FE" w:rsidRPr="00067863">
        <w:rPr>
          <w:rFonts w:eastAsia="宋体"/>
          <w:sz w:val="22"/>
          <w:lang w:eastAsia="zh-CN"/>
        </w:rPr>
        <w:t>Hz</w:t>
      </w:r>
      <w:r w:rsidR="00E47774" w:rsidRPr="00F573FC">
        <w:rPr>
          <w:rFonts w:eastAsia="宋体"/>
          <w:bCs/>
          <w:sz w:val="22"/>
          <w:szCs w:val="22"/>
          <w:lang w:eastAsia="zh-CN"/>
        </w:rPr>
        <w:t xml:space="preserve">. </w:t>
      </w:r>
      <w:r w:rsidR="00707BE2">
        <w:rPr>
          <w:iCs/>
          <w:sz w:val="22"/>
          <w:lang w:eastAsia="ja-JP"/>
        </w:rPr>
        <w:t xml:space="preserve">All the proposals are </w:t>
      </w:r>
      <w:r w:rsidR="00F263D1">
        <w:rPr>
          <w:iCs/>
          <w:sz w:val="22"/>
          <w:lang w:eastAsia="ja-JP"/>
        </w:rPr>
        <w:t xml:space="preserve">summarized as </w:t>
      </w:r>
      <w:r w:rsidR="00E263BD">
        <w:rPr>
          <w:iCs/>
          <w:sz w:val="22"/>
          <w:lang w:eastAsia="ja-JP"/>
        </w:rPr>
        <w:t>follow</w:t>
      </w:r>
      <w:r w:rsidR="00DE58FC">
        <w:rPr>
          <w:iCs/>
          <w:sz w:val="22"/>
          <w:lang w:eastAsia="ja-JP"/>
        </w:rPr>
        <w:t>s</w:t>
      </w:r>
      <w:r w:rsidR="00232C77">
        <w:rPr>
          <w:sz w:val="22"/>
          <w:lang w:eastAsia="zh-CN"/>
        </w:rPr>
        <w:t>,</w:t>
      </w:r>
    </w:p>
    <w:p w14:paraId="70580832" w14:textId="47D2AEF9" w:rsidR="00BD006E" w:rsidRPr="007C012A" w:rsidRDefault="007C012A" w:rsidP="007C012A">
      <w:pPr>
        <w:spacing w:after="120"/>
        <w:jc w:val="both"/>
        <w:rPr>
          <w:rFonts w:eastAsia="宋体"/>
          <w:b/>
          <w:sz w:val="22"/>
          <w:szCs w:val="22"/>
          <w:lang w:eastAsia="zh-CN"/>
        </w:rPr>
      </w:pPr>
      <w:r w:rsidRPr="008B72DA">
        <w:rPr>
          <w:rFonts w:eastAsia="宋体" w:hint="eastAsia"/>
          <w:b/>
          <w:sz w:val="22"/>
          <w:szCs w:val="22"/>
          <w:lang w:eastAsia="zh-CN"/>
        </w:rPr>
        <w:t>P</w:t>
      </w:r>
      <w:r w:rsidRPr="008B72DA">
        <w:rPr>
          <w:rFonts w:eastAsia="宋体"/>
          <w:b/>
          <w:sz w:val="22"/>
          <w:szCs w:val="22"/>
          <w:lang w:eastAsia="zh-CN"/>
        </w:rPr>
        <w:t xml:space="preserve">roposal 1: RAN2 to introduce new </w:t>
      </w:r>
      <w:r w:rsidRPr="008B72DA">
        <w:rPr>
          <w:b/>
          <w:sz w:val="22"/>
          <w:szCs w:val="22"/>
        </w:rPr>
        <w:t>periodicity and time offset values for Configured Grant in the operation of Ext 71GHz.</w:t>
      </w:r>
    </w:p>
    <w:p w14:paraId="166F34D1" w14:textId="77777777" w:rsidR="000232DC" w:rsidRPr="00864CAB" w:rsidRDefault="000232DC" w:rsidP="000232DC">
      <w:pPr>
        <w:spacing w:after="120"/>
        <w:jc w:val="both"/>
        <w:rPr>
          <w:rFonts w:eastAsia="宋体"/>
          <w:b/>
          <w:sz w:val="22"/>
          <w:lang w:eastAsia="zh-CN"/>
        </w:rPr>
      </w:pPr>
      <w:r w:rsidRPr="00864CAB">
        <w:rPr>
          <w:rFonts w:eastAsia="宋体" w:hint="eastAsia"/>
          <w:b/>
          <w:sz w:val="22"/>
          <w:lang w:eastAsia="zh-CN"/>
        </w:rPr>
        <w:t>P</w:t>
      </w:r>
      <w:r w:rsidRPr="00864CAB">
        <w:rPr>
          <w:rFonts w:eastAsia="宋体"/>
          <w:b/>
          <w:sz w:val="22"/>
          <w:lang w:eastAsia="zh-CN"/>
        </w:rPr>
        <w:t xml:space="preserve">roposal </w:t>
      </w:r>
      <w:r>
        <w:rPr>
          <w:rFonts w:eastAsia="宋体"/>
          <w:b/>
          <w:sz w:val="22"/>
          <w:lang w:eastAsia="zh-CN"/>
        </w:rPr>
        <w:t>2</w:t>
      </w:r>
      <w:r w:rsidRPr="00864CAB">
        <w:rPr>
          <w:rFonts w:eastAsia="宋体"/>
          <w:b/>
          <w:sz w:val="22"/>
          <w:lang w:eastAsia="zh-CN"/>
        </w:rPr>
        <w:t xml:space="preserve">: RAN2 to introduce new </w:t>
      </w:r>
      <w:r w:rsidRPr="00864CAB">
        <w:rPr>
          <w:b/>
          <w:sz w:val="22"/>
        </w:rPr>
        <w:t xml:space="preserve">periodicity </w:t>
      </w:r>
      <w:r>
        <w:rPr>
          <w:b/>
          <w:sz w:val="22"/>
        </w:rPr>
        <w:t xml:space="preserve">and </w:t>
      </w:r>
      <w:r w:rsidRPr="00A84129">
        <w:rPr>
          <w:b/>
          <w:sz w:val="22"/>
        </w:rPr>
        <w:t>time offset</w:t>
      </w:r>
      <w:r>
        <w:rPr>
          <w:b/>
          <w:sz w:val="22"/>
        </w:rPr>
        <w:t xml:space="preserve"> </w:t>
      </w:r>
      <w:r w:rsidRPr="00864CAB">
        <w:rPr>
          <w:b/>
          <w:sz w:val="22"/>
        </w:rPr>
        <w:t xml:space="preserve">values for </w:t>
      </w:r>
      <w:r>
        <w:rPr>
          <w:b/>
          <w:sz w:val="22"/>
        </w:rPr>
        <w:t>SR</w:t>
      </w:r>
      <w:r w:rsidRPr="00864CAB">
        <w:rPr>
          <w:b/>
          <w:sz w:val="22"/>
        </w:rPr>
        <w:t xml:space="preserve"> in the operation of Ext 71GHz.</w:t>
      </w:r>
    </w:p>
    <w:p w14:paraId="27B2C116" w14:textId="3EC9D3D4" w:rsidR="00BD006E" w:rsidRPr="00CF5367" w:rsidRDefault="000232DC" w:rsidP="00A072EF">
      <w:pPr>
        <w:spacing w:after="120"/>
        <w:jc w:val="both"/>
        <w:rPr>
          <w:rFonts w:eastAsia="宋体"/>
          <w:b/>
          <w:sz w:val="22"/>
          <w:lang w:eastAsia="zh-CN"/>
        </w:rPr>
      </w:pPr>
      <w:r w:rsidRPr="00864CAB">
        <w:rPr>
          <w:rFonts w:eastAsia="宋体" w:hint="eastAsia"/>
          <w:b/>
          <w:sz w:val="22"/>
          <w:lang w:eastAsia="zh-CN"/>
        </w:rPr>
        <w:t>P</w:t>
      </w:r>
      <w:r w:rsidRPr="00864CAB">
        <w:rPr>
          <w:rFonts w:eastAsia="宋体"/>
          <w:b/>
          <w:sz w:val="22"/>
          <w:lang w:eastAsia="zh-CN"/>
        </w:rPr>
        <w:t xml:space="preserve">roposal </w:t>
      </w:r>
      <w:r>
        <w:rPr>
          <w:rFonts w:eastAsia="宋体"/>
          <w:b/>
          <w:sz w:val="22"/>
          <w:lang w:eastAsia="zh-CN"/>
        </w:rPr>
        <w:t>3</w:t>
      </w:r>
      <w:r w:rsidRPr="00864CAB">
        <w:rPr>
          <w:rFonts w:eastAsia="宋体"/>
          <w:b/>
          <w:sz w:val="22"/>
          <w:lang w:eastAsia="zh-CN"/>
        </w:rPr>
        <w:t xml:space="preserve">: RAN2 to introduce new </w:t>
      </w:r>
      <w:r w:rsidRPr="00864CAB">
        <w:rPr>
          <w:b/>
          <w:sz w:val="22"/>
        </w:rPr>
        <w:t xml:space="preserve">periodicity values for </w:t>
      </w:r>
      <w:r>
        <w:rPr>
          <w:b/>
          <w:sz w:val="22"/>
        </w:rPr>
        <w:t>SPS</w:t>
      </w:r>
      <w:r w:rsidRPr="00864CAB">
        <w:rPr>
          <w:b/>
          <w:sz w:val="22"/>
        </w:rPr>
        <w:t xml:space="preserve"> in the operation of Ext 71GHz.</w:t>
      </w:r>
    </w:p>
    <w:p w14:paraId="73F7E9BE" w14:textId="3ECA427E" w:rsidR="00BD006E" w:rsidRPr="00C62FE2" w:rsidRDefault="00630B5E" w:rsidP="00C62FE2">
      <w:pPr>
        <w:spacing w:after="240"/>
        <w:jc w:val="both"/>
        <w:rPr>
          <w:rFonts w:eastAsia="宋体"/>
          <w:b/>
          <w:iCs/>
          <w:sz w:val="22"/>
          <w:szCs w:val="22"/>
          <w:lang w:val="en-US" w:eastAsia="zh-CN"/>
        </w:rPr>
      </w:pPr>
      <w:r w:rsidRPr="00586388">
        <w:rPr>
          <w:rStyle w:val="IntenseEmphasis1"/>
          <w:rFonts w:eastAsia="宋体"/>
          <w:b/>
          <w:i w:val="0"/>
          <w:color w:val="auto"/>
          <w:sz w:val="22"/>
          <w:szCs w:val="22"/>
          <w:lang w:val="en-US" w:eastAsia="zh-CN"/>
        </w:rPr>
        <w:t xml:space="preserve">Proposal </w:t>
      </w:r>
      <w:r>
        <w:rPr>
          <w:rStyle w:val="IntenseEmphasis1"/>
          <w:rFonts w:eastAsia="宋体"/>
          <w:b/>
          <w:i w:val="0"/>
          <w:color w:val="auto"/>
          <w:sz w:val="22"/>
          <w:szCs w:val="22"/>
          <w:lang w:val="en-US" w:eastAsia="zh-CN"/>
        </w:rPr>
        <w:t>4</w:t>
      </w:r>
      <w:r w:rsidRPr="00586388">
        <w:rPr>
          <w:rStyle w:val="IntenseEmphasis1"/>
          <w:rFonts w:eastAsia="宋体"/>
          <w:b/>
          <w:i w:val="0"/>
          <w:color w:val="auto"/>
          <w:sz w:val="22"/>
          <w:szCs w:val="22"/>
          <w:lang w:val="en-US" w:eastAsia="zh-CN"/>
        </w:rPr>
        <w:t>:</w:t>
      </w:r>
      <w:r w:rsidRPr="00586388">
        <w:rPr>
          <w:b/>
          <w:sz w:val="22"/>
          <w:szCs w:val="22"/>
        </w:rPr>
        <w:t xml:space="preserve"> Secondary DRX group can be supported for F</w:t>
      </w:r>
      <w:r w:rsidRPr="00586388">
        <w:rPr>
          <w:rFonts w:eastAsia="宋体"/>
          <w:b/>
          <w:sz w:val="22"/>
          <w:szCs w:val="22"/>
          <w:lang w:eastAsia="zh-CN"/>
        </w:rPr>
        <w:t>R1-FR2-2 CA</w:t>
      </w:r>
      <w:r w:rsidRPr="00586388">
        <w:rPr>
          <w:b/>
          <w:sz w:val="22"/>
          <w:szCs w:val="22"/>
        </w:rPr>
        <w:t>.</w:t>
      </w:r>
    </w:p>
    <w:p w14:paraId="468FBA8B" w14:textId="77777777" w:rsidR="006D034F" w:rsidRDefault="006D034F" w:rsidP="00156451">
      <w:pPr>
        <w:pStyle w:val="1"/>
        <w:spacing w:before="120" w:after="120"/>
        <w:rPr>
          <w:lang w:eastAsia="ko-KR"/>
        </w:rPr>
      </w:pPr>
      <w:r>
        <w:rPr>
          <w:lang w:eastAsia="ko-KR"/>
        </w:rPr>
        <w:t>4</w:t>
      </w:r>
      <w:r>
        <w:rPr>
          <w:rFonts w:hint="eastAsia"/>
          <w:lang w:eastAsia="ko-KR"/>
        </w:rPr>
        <w:t xml:space="preserve"> </w:t>
      </w:r>
      <w:r>
        <w:rPr>
          <w:lang w:eastAsia="ko-KR"/>
        </w:rPr>
        <w:t>References</w:t>
      </w:r>
    </w:p>
    <w:p w14:paraId="725CF77C" w14:textId="37AA99AF" w:rsidR="00A77E6A" w:rsidRPr="00A862B6" w:rsidRDefault="006D034F" w:rsidP="00A77E6A">
      <w:pPr>
        <w:spacing w:after="120"/>
        <w:rPr>
          <w:sz w:val="21"/>
          <w:szCs w:val="21"/>
        </w:rPr>
      </w:pPr>
      <w:r w:rsidRPr="00A862B6">
        <w:rPr>
          <w:sz w:val="21"/>
          <w:szCs w:val="21"/>
        </w:rPr>
        <w:t>[1]</w:t>
      </w:r>
      <w:r w:rsidR="00F16EFC" w:rsidRPr="00A862B6">
        <w:rPr>
          <w:sz w:val="21"/>
          <w:szCs w:val="21"/>
        </w:rPr>
        <w:t xml:space="preserve"> RP-212637, </w:t>
      </w:r>
      <w:r w:rsidR="00F16EFC" w:rsidRPr="00A862B6">
        <w:rPr>
          <w:rFonts w:eastAsia="Batang"/>
          <w:sz w:val="21"/>
          <w:szCs w:val="21"/>
          <w:lang w:eastAsia="zh-CN"/>
        </w:rPr>
        <w:t>Revised WID:  Extending current NR operation to 71 GHz, Qualcomm, Intel</w:t>
      </w:r>
      <w:r w:rsidR="00A77E6A" w:rsidRPr="00A862B6">
        <w:rPr>
          <w:sz w:val="21"/>
          <w:szCs w:val="21"/>
        </w:rPr>
        <w:t>.</w:t>
      </w:r>
    </w:p>
    <w:p w14:paraId="7E74F418" w14:textId="3AF1D67E" w:rsidR="006D034F" w:rsidRPr="00A77E6A" w:rsidRDefault="006D034F" w:rsidP="008B5904">
      <w:pPr>
        <w:spacing w:after="120"/>
        <w:rPr>
          <w:sz w:val="22"/>
        </w:rPr>
      </w:pPr>
    </w:p>
    <w:p w14:paraId="14088EE5" w14:textId="2DBAAF5A" w:rsidR="006E6BCB" w:rsidRPr="00D43B1E" w:rsidRDefault="006E6BCB" w:rsidP="0016238D">
      <w:pPr>
        <w:pStyle w:val="af5"/>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p>
    <w:sectPr w:rsidR="006E6BCB" w:rsidRPr="00D43B1E">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A04A6" w14:textId="77777777" w:rsidR="00383DA8" w:rsidRDefault="00383DA8">
      <w:r>
        <w:separator/>
      </w:r>
    </w:p>
  </w:endnote>
  <w:endnote w:type="continuationSeparator" w:id="0">
    <w:p w14:paraId="02416D90" w14:textId="77777777" w:rsidR="00383DA8" w:rsidRDefault="00383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16753" w14:textId="77777777" w:rsidR="00383DA8" w:rsidRDefault="00383DA8">
      <w:r>
        <w:separator/>
      </w:r>
    </w:p>
  </w:footnote>
  <w:footnote w:type="continuationSeparator" w:id="0">
    <w:p w14:paraId="51ADA31E" w14:textId="77777777" w:rsidR="00383DA8" w:rsidRDefault="00383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BA6404" w:rsidRDefault="00BA64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C9F14D"/>
    <w:multiLevelType w:val="multilevel"/>
    <w:tmpl w:val="80C9F1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533869F"/>
    <w:multiLevelType w:val="singleLevel"/>
    <w:tmpl w:val="9533869F"/>
    <w:lvl w:ilvl="0">
      <w:start w:val="1"/>
      <w:numFmt w:val="bullet"/>
      <w:lvlText w:val=""/>
      <w:lvlJc w:val="left"/>
      <w:pPr>
        <w:ind w:left="420" w:hanging="420"/>
      </w:pPr>
      <w:rPr>
        <w:rFonts w:ascii="Wingdings" w:hAnsi="Wingdings" w:hint="default"/>
      </w:rPr>
    </w:lvl>
  </w:abstractNum>
  <w:abstractNum w:abstractNumId="2" w15:restartNumberingAfterBreak="0">
    <w:nsid w:val="9F0FDC50"/>
    <w:multiLevelType w:val="singleLevel"/>
    <w:tmpl w:val="9F0FDC50"/>
    <w:lvl w:ilvl="0">
      <w:start w:val="1"/>
      <w:numFmt w:val="bullet"/>
      <w:lvlText w:val=""/>
      <w:lvlJc w:val="left"/>
      <w:pPr>
        <w:ind w:left="420" w:hanging="420"/>
      </w:pPr>
      <w:rPr>
        <w:rFonts w:ascii="Wingdings" w:hAnsi="Wingdings" w:hint="default"/>
      </w:rPr>
    </w:lvl>
  </w:abstractNum>
  <w:abstractNum w:abstractNumId="3"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DEEF56B5"/>
    <w:multiLevelType w:val="multilevel"/>
    <w:tmpl w:val="DEEF56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6"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8E266BC"/>
    <w:multiLevelType w:val="hybridMultilevel"/>
    <w:tmpl w:val="4942ECD8"/>
    <w:lvl w:ilvl="0" w:tplc="528EA5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8482FFE"/>
    <w:multiLevelType w:val="hybridMultilevel"/>
    <w:tmpl w:val="FE1E8A0C"/>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900002">
      <w:start w:val="3"/>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2B48E"/>
    <w:multiLevelType w:val="multilevel"/>
    <w:tmpl w:val="1D22B48E"/>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243287"/>
    <w:multiLevelType w:val="hybridMultilevel"/>
    <w:tmpl w:val="6302C242"/>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5121DA"/>
    <w:multiLevelType w:val="singleLevel"/>
    <w:tmpl w:val="2E5121DA"/>
    <w:lvl w:ilvl="0">
      <w:start w:val="1"/>
      <w:numFmt w:val="bullet"/>
      <w:lvlText w:val=""/>
      <w:lvlJc w:val="left"/>
      <w:pPr>
        <w:ind w:left="420" w:hanging="420"/>
      </w:pPr>
      <w:rPr>
        <w:rFonts w:ascii="Wingdings" w:hAnsi="Wingdings" w:hint="default"/>
      </w:rPr>
    </w:lvl>
  </w:abstractNum>
  <w:abstractNum w:abstractNumId="13"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4" w15:restartNumberingAfterBreak="0">
    <w:nsid w:val="4C076FAB"/>
    <w:multiLevelType w:val="hybridMultilevel"/>
    <w:tmpl w:val="AA147582"/>
    <w:lvl w:ilvl="0" w:tplc="FE0A7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4B63D8"/>
    <w:multiLevelType w:val="multilevel"/>
    <w:tmpl w:val="136C87C6"/>
    <w:lvl w:ilvl="0">
      <w:start w:val="2"/>
      <w:numFmt w:val="decimal"/>
      <w:lvlText w:val="%1"/>
      <w:lvlJc w:val="left"/>
      <w:pPr>
        <w:ind w:left="405" w:hanging="405"/>
      </w:pPr>
    </w:lvl>
    <w:lvl w:ilvl="1">
      <w:start w:val="1"/>
      <w:numFmt w:val="decimal"/>
      <w:lvlText w:val="%1.%2"/>
      <w:lvlJc w:val="left"/>
      <w:pPr>
        <w:ind w:left="720" w:hanging="720"/>
      </w:pPr>
      <w:rPr>
        <w:sz w:val="28"/>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59FEE91D"/>
    <w:multiLevelType w:val="singleLevel"/>
    <w:tmpl w:val="59FEE91D"/>
    <w:lvl w:ilvl="0">
      <w:start w:val="1"/>
      <w:numFmt w:val="bullet"/>
      <w:lvlText w:val=""/>
      <w:lvlJc w:val="left"/>
      <w:pPr>
        <w:ind w:left="42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E5B59"/>
    <w:multiLevelType w:val="hybridMultilevel"/>
    <w:tmpl w:val="5F7A62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5"/>
  </w:num>
  <w:num w:numId="3">
    <w:abstractNumId w:val="5"/>
  </w:num>
  <w:num w:numId="4">
    <w:abstractNumId w:val="6"/>
  </w:num>
  <w:num w:numId="5">
    <w:abstractNumId w:val="21"/>
  </w:num>
  <w:num w:numId="6">
    <w:abstractNumId w:val="8"/>
  </w:num>
  <w:num w:numId="7">
    <w:abstractNumId w:val="16"/>
  </w:num>
  <w:num w:numId="8">
    <w:abstractNumId w:val="7"/>
  </w:num>
  <w:num w:numId="9">
    <w:abstractNumId w:val="19"/>
  </w:num>
  <w:num w:numId="10">
    <w:abstractNumId w:val="4"/>
  </w:num>
  <w:num w:numId="11">
    <w:abstractNumId w:val="9"/>
  </w:num>
  <w:num w:numId="12">
    <w:abstractNumId w:val="2"/>
  </w:num>
  <w:num w:numId="13">
    <w:abstractNumId w:val="0"/>
  </w:num>
  <w:num w:numId="14">
    <w:abstractNumId w:val="12"/>
  </w:num>
  <w:num w:numId="15">
    <w:abstractNumId w:val="22"/>
  </w:num>
  <w:num w:numId="16">
    <w:abstractNumId w:val="1"/>
  </w:num>
  <w:num w:numId="17">
    <w:abstractNumId w:val="14"/>
  </w:num>
  <w:num w:numId="18">
    <w:abstractNumId w:val="11"/>
  </w:num>
  <w:num w:numId="19">
    <w:abstractNumId w:val="13"/>
  </w:num>
  <w:num w:numId="20">
    <w:abstractNumId w:val="3"/>
  </w:num>
  <w:num w:numId="21">
    <w:abstractNumId w:val="10"/>
  </w:num>
  <w:num w:numId="22">
    <w:abstractNumId w:val="17"/>
  </w:num>
  <w:num w:numId="2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M6sFAHSJ1tctAAAA"/>
  </w:docVars>
  <w:rsids>
    <w:rsidRoot w:val="00635E11"/>
    <w:rsid w:val="000005D3"/>
    <w:rsid w:val="0000080F"/>
    <w:rsid w:val="0000095C"/>
    <w:rsid w:val="00001CF6"/>
    <w:rsid w:val="00002804"/>
    <w:rsid w:val="00004255"/>
    <w:rsid w:val="00004516"/>
    <w:rsid w:val="00004A21"/>
    <w:rsid w:val="00004FAA"/>
    <w:rsid w:val="0000503A"/>
    <w:rsid w:val="0000525B"/>
    <w:rsid w:val="00005F4F"/>
    <w:rsid w:val="00006676"/>
    <w:rsid w:val="00006969"/>
    <w:rsid w:val="00006E3B"/>
    <w:rsid w:val="000074E3"/>
    <w:rsid w:val="000076C6"/>
    <w:rsid w:val="000100EE"/>
    <w:rsid w:val="000101BD"/>
    <w:rsid w:val="000111B9"/>
    <w:rsid w:val="00011694"/>
    <w:rsid w:val="00012075"/>
    <w:rsid w:val="000129DC"/>
    <w:rsid w:val="00012A59"/>
    <w:rsid w:val="00012C87"/>
    <w:rsid w:val="000134AE"/>
    <w:rsid w:val="00014103"/>
    <w:rsid w:val="0001488C"/>
    <w:rsid w:val="00014B1D"/>
    <w:rsid w:val="00015469"/>
    <w:rsid w:val="000158AE"/>
    <w:rsid w:val="00015935"/>
    <w:rsid w:val="00016120"/>
    <w:rsid w:val="0001652A"/>
    <w:rsid w:val="00016A8F"/>
    <w:rsid w:val="00016F7E"/>
    <w:rsid w:val="000173CA"/>
    <w:rsid w:val="00017B9E"/>
    <w:rsid w:val="00020112"/>
    <w:rsid w:val="0002092A"/>
    <w:rsid w:val="00020D5F"/>
    <w:rsid w:val="00020EC8"/>
    <w:rsid w:val="00021FD3"/>
    <w:rsid w:val="000232DC"/>
    <w:rsid w:val="00023315"/>
    <w:rsid w:val="00023ADC"/>
    <w:rsid w:val="000240DF"/>
    <w:rsid w:val="000243B1"/>
    <w:rsid w:val="0002453C"/>
    <w:rsid w:val="0002476A"/>
    <w:rsid w:val="0002497E"/>
    <w:rsid w:val="00025D1C"/>
    <w:rsid w:val="00026A46"/>
    <w:rsid w:val="00026F2B"/>
    <w:rsid w:val="00027E59"/>
    <w:rsid w:val="00027F70"/>
    <w:rsid w:val="000306E4"/>
    <w:rsid w:val="000313FB"/>
    <w:rsid w:val="00031C2A"/>
    <w:rsid w:val="00031DDA"/>
    <w:rsid w:val="00032199"/>
    <w:rsid w:val="000322C9"/>
    <w:rsid w:val="000325E7"/>
    <w:rsid w:val="000328CE"/>
    <w:rsid w:val="00032D85"/>
    <w:rsid w:val="00032E9C"/>
    <w:rsid w:val="0003343F"/>
    <w:rsid w:val="00033845"/>
    <w:rsid w:val="00034093"/>
    <w:rsid w:val="00034388"/>
    <w:rsid w:val="00034678"/>
    <w:rsid w:val="00034679"/>
    <w:rsid w:val="00035AA6"/>
    <w:rsid w:val="0003622B"/>
    <w:rsid w:val="000364D1"/>
    <w:rsid w:val="00037E67"/>
    <w:rsid w:val="000400D4"/>
    <w:rsid w:val="00040758"/>
    <w:rsid w:val="000413B1"/>
    <w:rsid w:val="0004172E"/>
    <w:rsid w:val="00042557"/>
    <w:rsid w:val="0004300A"/>
    <w:rsid w:val="000430BD"/>
    <w:rsid w:val="00043144"/>
    <w:rsid w:val="000433A3"/>
    <w:rsid w:val="0004388F"/>
    <w:rsid w:val="00043A31"/>
    <w:rsid w:val="00043C9E"/>
    <w:rsid w:val="00044160"/>
    <w:rsid w:val="00044BC6"/>
    <w:rsid w:val="00045003"/>
    <w:rsid w:val="0004561F"/>
    <w:rsid w:val="00046C4D"/>
    <w:rsid w:val="00046C7F"/>
    <w:rsid w:val="00047574"/>
    <w:rsid w:val="000475EF"/>
    <w:rsid w:val="00047B0B"/>
    <w:rsid w:val="00047E4E"/>
    <w:rsid w:val="00050306"/>
    <w:rsid w:val="00051BB8"/>
    <w:rsid w:val="00051E06"/>
    <w:rsid w:val="00051F0B"/>
    <w:rsid w:val="0005211A"/>
    <w:rsid w:val="00052FDA"/>
    <w:rsid w:val="00053D16"/>
    <w:rsid w:val="0005470C"/>
    <w:rsid w:val="0005498E"/>
    <w:rsid w:val="000549D9"/>
    <w:rsid w:val="00054BD8"/>
    <w:rsid w:val="00054C7D"/>
    <w:rsid w:val="000553B3"/>
    <w:rsid w:val="00055460"/>
    <w:rsid w:val="000559C5"/>
    <w:rsid w:val="00055C62"/>
    <w:rsid w:val="000563CA"/>
    <w:rsid w:val="00057965"/>
    <w:rsid w:val="0006006A"/>
    <w:rsid w:val="00060227"/>
    <w:rsid w:val="000603FB"/>
    <w:rsid w:val="000607EB"/>
    <w:rsid w:val="00060B0C"/>
    <w:rsid w:val="00060E55"/>
    <w:rsid w:val="000627C3"/>
    <w:rsid w:val="00062A25"/>
    <w:rsid w:val="000630FC"/>
    <w:rsid w:val="000633ED"/>
    <w:rsid w:val="00063527"/>
    <w:rsid w:val="0006371D"/>
    <w:rsid w:val="00063C83"/>
    <w:rsid w:val="0006459B"/>
    <w:rsid w:val="000654A3"/>
    <w:rsid w:val="0006573B"/>
    <w:rsid w:val="00065AEC"/>
    <w:rsid w:val="00066D0A"/>
    <w:rsid w:val="00067863"/>
    <w:rsid w:val="000700E6"/>
    <w:rsid w:val="0007043F"/>
    <w:rsid w:val="00070967"/>
    <w:rsid w:val="00070C03"/>
    <w:rsid w:val="00070F3B"/>
    <w:rsid w:val="00071C01"/>
    <w:rsid w:val="00071CEF"/>
    <w:rsid w:val="0007256C"/>
    <w:rsid w:val="0007261A"/>
    <w:rsid w:val="00072803"/>
    <w:rsid w:val="0007394F"/>
    <w:rsid w:val="00073D09"/>
    <w:rsid w:val="000743A5"/>
    <w:rsid w:val="00074484"/>
    <w:rsid w:val="00074CDB"/>
    <w:rsid w:val="000758ED"/>
    <w:rsid w:val="00076177"/>
    <w:rsid w:val="00076267"/>
    <w:rsid w:val="000762CB"/>
    <w:rsid w:val="000766B3"/>
    <w:rsid w:val="00076B53"/>
    <w:rsid w:val="00077104"/>
    <w:rsid w:val="0008094A"/>
    <w:rsid w:val="00081065"/>
    <w:rsid w:val="0008182F"/>
    <w:rsid w:val="00081A2F"/>
    <w:rsid w:val="00081A72"/>
    <w:rsid w:val="00081F94"/>
    <w:rsid w:val="00082362"/>
    <w:rsid w:val="000825DD"/>
    <w:rsid w:val="00082648"/>
    <w:rsid w:val="000828BF"/>
    <w:rsid w:val="00082D10"/>
    <w:rsid w:val="00083F00"/>
    <w:rsid w:val="0008415F"/>
    <w:rsid w:val="00084A02"/>
    <w:rsid w:val="00086831"/>
    <w:rsid w:val="000904D8"/>
    <w:rsid w:val="00090FBD"/>
    <w:rsid w:val="000918C1"/>
    <w:rsid w:val="00091D0F"/>
    <w:rsid w:val="00092034"/>
    <w:rsid w:val="0009256A"/>
    <w:rsid w:val="000927EA"/>
    <w:rsid w:val="00092D8C"/>
    <w:rsid w:val="00093496"/>
    <w:rsid w:val="00093A6A"/>
    <w:rsid w:val="000943A1"/>
    <w:rsid w:val="0009477B"/>
    <w:rsid w:val="0009492D"/>
    <w:rsid w:val="00095192"/>
    <w:rsid w:val="0009591E"/>
    <w:rsid w:val="000967B2"/>
    <w:rsid w:val="00096919"/>
    <w:rsid w:val="00096E79"/>
    <w:rsid w:val="00097727"/>
    <w:rsid w:val="00097D73"/>
    <w:rsid w:val="000A05D9"/>
    <w:rsid w:val="000A2213"/>
    <w:rsid w:val="000A235F"/>
    <w:rsid w:val="000A2659"/>
    <w:rsid w:val="000A340C"/>
    <w:rsid w:val="000A387A"/>
    <w:rsid w:val="000A39EB"/>
    <w:rsid w:val="000A3BF2"/>
    <w:rsid w:val="000A3CA4"/>
    <w:rsid w:val="000A4458"/>
    <w:rsid w:val="000A4A2F"/>
    <w:rsid w:val="000A4C0E"/>
    <w:rsid w:val="000A575F"/>
    <w:rsid w:val="000A5D17"/>
    <w:rsid w:val="000A6535"/>
    <w:rsid w:val="000A7652"/>
    <w:rsid w:val="000A7C0D"/>
    <w:rsid w:val="000A7ECD"/>
    <w:rsid w:val="000B0C1E"/>
    <w:rsid w:val="000B115F"/>
    <w:rsid w:val="000B195D"/>
    <w:rsid w:val="000B1C51"/>
    <w:rsid w:val="000B1E72"/>
    <w:rsid w:val="000B21BD"/>
    <w:rsid w:val="000B2400"/>
    <w:rsid w:val="000B25D6"/>
    <w:rsid w:val="000B2CB5"/>
    <w:rsid w:val="000B32CE"/>
    <w:rsid w:val="000B38E1"/>
    <w:rsid w:val="000B3B9C"/>
    <w:rsid w:val="000B46A6"/>
    <w:rsid w:val="000B50A8"/>
    <w:rsid w:val="000B51C2"/>
    <w:rsid w:val="000B534A"/>
    <w:rsid w:val="000B6459"/>
    <w:rsid w:val="000B6B86"/>
    <w:rsid w:val="000B6EB0"/>
    <w:rsid w:val="000C01FE"/>
    <w:rsid w:val="000C1145"/>
    <w:rsid w:val="000C11CB"/>
    <w:rsid w:val="000C12D9"/>
    <w:rsid w:val="000C17A7"/>
    <w:rsid w:val="000C1D38"/>
    <w:rsid w:val="000C26C3"/>
    <w:rsid w:val="000C320E"/>
    <w:rsid w:val="000C335E"/>
    <w:rsid w:val="000C3439"/>
    <w:rsid w:val="000C372C"/>
    <w:rsid w:val="000C3E6C"/>
    <w:rsid w:val="000C4FA0"/>
    <w:rsid w:val="000C592C"/>
    <w:rsid w:val="000C6538"/>
    <w:rsid w:val="000C67B3"/>
    <w:rsid w:val="000C70CC"/>
    <w:rsid w:val="000C7A0E"/>
    <w:rsid w:val="000D05DC"/>
    <w:rsid w:val="000D0A5A"/>
    <w:rsid w:val="000D20E4"/>
    <w:rsid w:val="000D365F"/>
    <w:rsid w:val="000D37BF"/>
    <w:rsid w:val="000D3A7A"/>
    <w:rsid w:val="000D45A1"/>
    <w:rsid w:val="000D5B72"/>
    <w:rsid w:val="000D6B68"/>
    <w:rsid w:val="000D6C58"/>
    <w:rsid w:val="000D7C13"/>
    <w:rsid w:val="000E00E8"/>
    <w:rsid w:val="000E07BA"/>
    <w:rsid w:val="000E0E87"/>
    <w:rsid w:val="000E17C6"/>
    <w:rsid w:val="000E1D6F"/>
    <w:rsid w:val="000E20FD"/>
    <w:rsid w:val="000E3080"/>
    <w:rsid w:val="000E3D03"/>
    <w:rsid w:val="000E3DE7"/>
    <w:rsid w:val="000E41CB"/>
    <w:rsid w:val="000E5562"/>
    <w:rsid w:val="000E67CE"/>
    <w:rsid w:val="000E6EA9"/>
    <w:rsid w:val="000E7035"/>
    <w:rsid w:val="000E7592"/>
    <w:rsid w:val="000E7A61"/>
    <w:rsid w:val="000F0124"/>
    <w:rsid w:val="000F044A"/>
    <w:rsid w:val="000F082D"/>
    <w:rsid w:val="000F0C32"/>
    <w:rsid w:val="000F1308"/>
    <w:rsid w:val="000F1589"/>
    <w:rsid w:val="000F20DE"/>
    <w:rsid w:val="000F2311"/>
    <w:rsid w:val="000F28F3"/>
    <w:rsid w:val="000F369B"/>
    <w:rsid w:val="000F3A55"/>
    <w:rsid w:val="000F3DFF"/>
    <w:rsid w:val="000F3F73"/>
    <w:rsid w:val="000F458A"/>
    <w:rsid w:val="000F5454"/>
    <w:rsid w:val="000F58F6"/>
    <w:rsid w:val="000F6434"/>
    <w:rsid w:val="000F6780"/>
    <w:rsid w:val="000F6E72"/>
    <w:rsid w:val="000F755F"/>
    <w:rsid w:val="000F7727"/>
    <w:rsid w:val="000F780A"/>
    <w:rsid w:val="000F7989"/>
    <w:rsid w:val="00100322"/>
    <w:rsid w:val="00100B97"/>
    <w:rsid w:val="00100CC3"/>
    <w:rsid w:val="0010129C"/>
    <w:rsid w:val="001037AB"/>
    <w:rsid w:val="001038A8"/>
    <w:rsid w:val="00103F81"/>
    <w:rsid w:val="00104508"/>
    <w:rsid w:val="0010620E"/>
    <w:rsid w:val="00106AA2"/>
    <w:rsid w:val="00107161"/>
    <w:rsid w:val="001074D6"/>
    <w:rsid w:val="00110675"/>
    <w:rsid w:val="00110C62"/>
    <w:rsid w:val="00111D6E"/>
    <w:rsid w:val="00112376"/>
    <w:rsid w:val="00112409"/>
    <w:rsid w:val="0011278B"/>
    <w:rsid w:val="00113327"/>
    <w:rsid w:val="00113A68"/>
    <w:rsid w:val="00114351"/>
    <w:rsid w:val="0011481F"/>
    <w:rsid w:val="0011537F"/>
    <w:rsid w:val="001154DF"/>
    <w:rsid w:val="00115AD8"/>
    <w:rsid w:val="00115F3D"/>
    <w:rsid w:val="00115FC2"/>
    <w:rsid w:val="001169F8"/>
    <w:rsid w:val="0011714F"/>
    <w:rsid w:val="001171BA"/>
    <w:rsid w:val="0011784F"/>
    <w:rsid w:val="00120B44"/>
    <w:rsid w:val="00120CA4"/>
    <w:rsid w:val="00120DC8"/>
    <w:rsid w:val="00120E3A"/>
    <w:rsid w:val="001219B8"/>
    <w:rsid w:val="00122B1A"/>
    <w:rsid w:val="00123095"/>
    <w:rsid w:val="001233D8"/>
    <w:rsid w:val="00124E2F"/>
    <w:rsid w:val="001250E9"/>
    <w:rsid w:val="0012571D"/>
    <w:rsid w:val="00125C71"/>
    <w:rsid w:val="00126686"/>
    <w:rsid w:val="00127082"/>
    <w:rsid w:val="0012730D"/>
    <w:rsid w:val="00127576"/>
    <w:rsid w:val="001276A1"/>
    <w:rsid w:val="00127720"/>
    <w:rsid w:val="00127B49"/>
    <w:rsid w:val="001309EC"/>
    <w:rsid w:val="00131268"/>
    <w:rsid w:val="001317C7"/>
    <w:rsid w:val="00131AD8"/>
    <w:rsid w:val="00131F00"/>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681"/>
    <w:rsid w:val="00137BD3"/>
    <w:rsid w:val="00140A52"/>
    <w:rsid w:val="00140F10"/>
    <w:rsid w:val="00142E41"/>
    <w:rsid w:val="001437D6"/>
    <w:rsid w:val="00143815"/>
    <w:rsid w:val="00143FD9"/>
    <w:rsid w:val="0014419D"/>
    <w:rsid w:val="00144D3F"/>
    <w:rsid w:val="00144F91"/>
    <w:rsid w:val="001460D8"/>
    <w:rsid w:val="00146D75"/>
    <w:rsid w:val="00146E18"/>
    <w:rsid w:val="00147251"/>
    <w:rsid w:val="00147305"/>
    <w:rsid w:val="00147D04"/>
    <w:rsid w:val="00150311"/>
    <w:rsid w:val="00150600"/>
    <w:rsid w:val="00150BD6"/>
    <w:rsid w:val="001511FA"/>
    <w:rsid w:val="0015167A"/>
    <w:rsid w:val="00151767"/>
    <w:rsid w:val="001517DE"/>
    <w:rsid w:val="00152197"/>
    <w:rsid w:val="001522B3"/>
    <w:rsid w:val="00152627"/>
    <w:rsid w:val="00152B4B"/>
    <w:rsid w:val="001542E7"/>
    <w:rsid w:val="001548C9"/>
    <w:rsid w:val="00156451"/>
    <w:rsid w:val="001566EF"/>
    <w:rsid w:val="001569A8"/>
    <w:rsid w:val="00157232"/>
    <w:rsid w:val="001572FF"/>
    <w:rsid w:val="00157DA6"/>
    <w:rsid w:val="00157E74"/>
    <w:rsid w:val="001601B0"/>
    <w:rsid w:val="001603B6"/>
    <w:rsid w:val="00160942"/>
    <w:rsid w:val="001609FC"/>
    <w:rsid w:val="00160DF1"/>
    <w:rsid w:val="00160DFF"/>
    <w:rsid w:val="00161332"/>
    <w:rsid w:val="00161C49"/>
    <w:rsid w:val="00161DBC"/>
    <w:rsid w:val="0016238D"/>
    <w:rsid w:val="00162A62"/>
    <w:rsid w:val="001630AF"/>
    <w:rsid w:val="00163320"/>
    <w:rsid w:val="0016372D"/>
    <w:rsid w:val="00163B82"/>
    <w:rsid w:val="00164336"/>
    <w:rsid w:val="001647CA"/>
    <w:rsid w:val="00164E40"/>
    <w:rsid w:val="00165DD6"/>
    <w:rsid w:val="00166289"/>
    <w:rsid w:val="00166A4C"/>
    <w:rsid w:val="00166EAC"/>
    <w:rsid w:val="0017048F"/>
    <w:rsid w:val="00170B25"/>
    <w:rsid w:val="00170B2A"/>
    <w:rsid w:val="00170F77"/>
    <w:rsid w:val="0017145C"/>
    <w:rsid w:val="0017148C"/>
    <w:rsid w:val="001715DA"/>
    <w:rsid w:val="0017210C"/>
    <w:rsid w:val="001722E2"/>
    <w:rsid w:val="0017261D"/>
    <w:rsid w:val="00172C8D"/>
    <w:rsid w:val="00173820"/>
    <w:rsid w:val="00174442"/>
    <w:rsid w:val="00174855"/>
    <w:rsid w:val="00174B19"/>
    <w:rsid w:val="00174BAC"/>
    <w:rsid w:val="00174E80"/>
    <w:rsid w:val="00175809"/>
    <w:rsid w:val="001763CF"/>
    <w:rsid w:val="0017655D"/>
    <w:rsid w:val="00176763"/>
    <w:rsid w:val="001770C9"/>
    <w:rsid w:val="0017717C"/>
    <w:rsid w:val="00180B86"/>
    <w:rsid w:val="00180E3E"/>
    <w:rsid w:val="001811BB"/>
    <w:rsid w:val="0018138B"/>
    <w:rsid w:val="00181C88"/>
    <w:rsid w:val="00182311"/>
    <w:rsid w:val="0018232B"/>
    <w:rsid w:val="001829B6"/>
    <w:rsid w:val="00183204"/>
    <w:rsid w:val="0018372D"/>
    <w:rsid w:val="0018413C"/>
    <w:rsid w:val="001843E1"/>
    <w:rsid w:val="00184555"/>
    <w:rsid w:val="0018468E"/>
    <w:rsid w:val="00184B1E"/>
    <w:rsid w:val="001860AE"/>
    <w:rsid w:val="00186B05"/>
    <w:rsid w:val="00186D51"/>
    <w:rsid w:val="00187894"/>
    <w:rsid w:val="00187DF7"/>
    <w:rsid w:val="00190E1B"/>
    <w:rsid w:val="001911B7"/>
    <w:rsid w:val="00191673"/>
    <w:rsid w:val="0019188E"/>
    <w:rsid w:val="0019227C"/>
    <w:rsid w:val="001923A9"/>
    <w:rsid w:val="00192632"/>
    <w:rsid w:val="0019283D"/>
    <w:rsid w:val="0019299E"/>
    <w:rsid w:val="0019312C"/>
    <w:rsid w:val="0019366B"/>
    <w:rsid w:val="00194D38"/>
    <w:rsid w:val="00195523"/>
    <w:rsid w:val="00195792"/>
    <w:rsid w:val="00195AC8"/>
    <w:rsid w:val="00196E04"/>
    <w:rsid w:val="00196E27"/>
    <w:rsid w:val="00197674"/>
    <w:rsid w:val="001A01DB"/>
    <w:rsid w:val="001A0378"/>
    <w:rsid w:val="001A10A2"/>
    <w:rsid w:val="001A127F"/>
    <w:rsid w:val="001A151A"/>
    <w:rsid w:val="001A221C"/>
    <w:rsid w:val="001A248B"/>
    <w:rsid w:val="001A26A8"/>
    <w:rsid w:val="001A3998"/>
    <w:rsid w:val="001A3D8D"/>
    <w:rsid w:val="001A447A"/>
    <w:rsid w:val="001A4575"/>
    <w:rsid w:val="001A460B"/>
    <w:rsid w:val="001A4B90"/>
    <w:rsid w:val="001A4C3D"/>
    <w:rsid w:val="001A4D92"/>
    <w:rsid w:val="001A4F9A"/>
    <w:rsid w:val="001A52D1"/>
    <w:rsid w:val="001A5589"/>
    <w:rsid w:val="001A5660"/>
    <w:rsid w:val="001A6A1C"/>
    <w:rsid w:val="001A6A3D"/>
    <w:rsid w:val="001A7D6C"/>
    <w:rsid w:val="001B0084"/>
    <w:rsid w:val="001B0BEA"/>
    <w:rsid w:val="001B1149"/>
    <w:rsid w:val="001B127C"/>
    <w:rsid w:val="001B1396"/>
    <w:rsid w:val="001B20BD"/>
    <w:rsid w:val="001B2223"/>
    <w:rsid w:val="001B2D37"/>
    <w:rsid w:val="001B418D"/>
    <w:rsid w:val="001B41BA"/>
    <w:rsid w:val="001B4251"/>
    <w:rsid w:val="001B5774"/>
    <w:rsid w:val="001B5B98"/>
    <w:rsid w:val="001B6DA9"/>
    <w:rsid w:val="001C00BD"/>
    <w:rsid w:val="001C02CD"/>
    <w:rsid w:val="001C0502"/>
    <w:rsid w:val="001C0D33"/>
    <w:rsid w:val="001C0D44"/>
    <w:rsid w:val="001C1341"/>
    <w:rsid w:val="001C1743"/>
    <w:rsid w:val="001C2466"/>
    <w:rsid w:val="001C270F"/>
    <w:rsid w:val="001C2836"/>
    <w:rsid w:val="001C2CBB"/>
    <w:rsid w:val="001C4B1F"/>
    <w:rsid w:val="001C588C"/>
    <w:rsid w:val="001C5B29"/>
    <w:rsid w:val="001C5E96"/>
    <w:rsid w:val="001C6763"/>
    <w:rsid w:val="001C707E"/>
    <w:rsid w:val="001C780F"/>
    <w:rsid w:val="001C7BDA"/>
    <w:rsid w:val="001C7F81"/>
    <w:rsid w:val="001D09CC"/>
    <w:rsid w:val="001D12D7"/>
    <w:rsid w:val="001D158E"/>
    <w:rsid w:val="001D1809"/>
    <w:rsid w:val="001D2821"/>
    <w:rsid w:val="001D29FF"/>
    <w:rsid w:val="001D2E2F"/>
    <w:rsid w:val="001D34B5"/>
    <w:rsid w:val="001D3F8A"/>
    <w:rsid w:val="001D410B"/>
    <w:rsid w:val="001D4BA1"/>
    <w:rsid w:val="001D502F"/>
    <w:rsid w:val="001D51C9"/>
    <w:rsid w:val="001D53D7"/>
    <w:rsid w:val="001D562E"/>
    <w:rsid w:val="001D57FD"/>
    <w:rsid w:val="001D6217"/>
    <w:rsid w:val="001D6474"/>
    <w:rsid w:val="001D668E"/>
    <w:rsid w:val="001D7047"/>
    <w:rsid w:val="001D7760"/>
    <w:rsid w:val="001D78E5"/>
    <w:rsid w:val="001D7F1B"/>
    <w:rsid w:val="001E0986"/>
    <w:rsid w:val="001E098D"/>
    <w:rsid w:val="001E0BBA"/>
    <w:rsid w:val="001E0FB4"/>
    <w:rsid w:val="001E1B13"/>
    <w:rsid w:val="001E1EEC"/>
    <w:rsid w:val="001E2058"/>
    <w:rsid w:val="001E2969"/>
    <w:rsid w:val="001E2EBC"/>
    <w:rsid w:val="001E34B4"/>
    <w:rsid w:val="001E3E09"/>
    <w:rsid w:val="001E44D8"/>
    <w:rsid w:val="001E4DD9"/>
    <w:rsid w:val="001E52F7"/>
    <w:rsid w:val="001E5C4B"/>
    <w:rsid w:val="001E5E06"/>
    <w:rsid w:val="001E655B"/>
    <w:rsid w:val="001E6DD1"/>
    <w:rsid w:val="001E7A3D"/>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7FB"/>
    <w:rsid w:val="001F6B47"/>
    <w:rsid w:val="001F6C71"/>
    <w:rsid w:val="001F709D"/>
    <w:rsid w:val="001F78D5"/>
    <w:rsid w:val="001F7DC3"/>
    <w:rsid w:val="0020035F"/>
    <w:rsid w:val="002006DE"/>
    <w:rsid w:val="00200B93"/>
    <w:rsid w:val="00200F75"/>
    <w:rsid w:val="00200F92"/>
    <w:rsid w:val="00201405"/>
    <w:rsid w:val="0020150D"/>
    <w:rsid w:val="0020268D"/>
    <w:rsid w:val="00203EEF"/>
    <w:rsid w:val="00204057"/>
    <w:rsid w:val="002044BC"/>
    <w:rsid w:val="00204616"/>
    <w:rsid w:val="00204FB3"/>
    <w:rsid w:val="00204FE8"/>
    <w:rsid w:val="00205392"/>
    <w:rsid w:val="00206E80"/>
    <w:rsid w:val="002071D4"/>
    <w:rsid w:val="00207D5B"/>
    <w:rsid w:val="00207D9C"/>
    <w:rsid w:val="00210808"/>
    <w:rsid w:val="00210EFF"/>
    <w:rsid w:val="0021176C"/>
    <w:rsid w:val="00211F26"/>
    <w:rsid w:val="00212474"/>
    <w:rsid w:val="0021346A"/>
    <w:rsid w:val="002137D1"/>
    <w:rsid w:val="00213FDB"/>
    <w:rsid w:val="00214234"/>
    <w:rsid w:val="00214D6E"/>
    <w:rsid w:val="00215102"/>
    <w:rsid w:val="00215415"/>
    <w:rsid w:val="00215587"/>
    <w:rsid w:val="002155DC"/>
    <w:rsid w:val="00215CC4"/>
    <w:rsid w:val="00217247"/>
    <w:rsid w:val="002172E7"/>
    <w:rsid w:val="002173CC"/>
    <w:rsid w:val="0021740B"/>
    <w:rsid w:val="002178B6"/>
    <w:rsid w:val="00220173"/>
    <w:rsid w:val="0022035F"/>
    <w:rsid w:val="00220598"/>
    <w:rsid w:val="00220996"/>
    <w:rsid w:val="00220F63"/>
    <w:rsid w:val="002221A3"/>
    <w:rsid w:val="00222C04"/>
    <w:rsid w:val="0022362D"/>
    <w:rsid w:val="002236C8"/>
    <w:rsid w:val="00223C99"/>
    <w:rsid w:val="002242EF"/>
    <w:rsid w:val="0022465D"/>
    <w:rsid w:val="00224716"/>
    <w:rsid w:val="00224D45"/>
    <w:rsid w:val="00225115"/>
    <w:rsid w:val="002252A2"/>
    <w:rsid w:val="00225D76"/>
    <w:rsid w:val="00226563"/>
    <w:rsid w:val="002270BB"/>
    <w:rsid w:val="00227694"/>
    <w:rsid w:val="002278C1"/>
    <w:rsid w:val="00227A69"/>
    <w:rsid w:val="00227D4E"/>
    <w:rsid w:val="00230AF8"/>
    <w:rsid w:val="002313AD"/>
    <w:rsid w:val="00231663"/>
    <w:rsid w:val="0023205C"/>
    <w:rsid w:val="00232974"/>
    <w:rsid w:val="00232C77"/>
    <w:rsid w:val="0023375A"/>
    <w:rsid w:val="00233AAB"/>
    <w:rsid w:val="00234D6A"/>
    <w:rsid w:val="00235A6E"/>
    <w:rsid w:val="00235C18"/>
    <w:rsid w:val="002362CE"/>
    <w:rsid w:val="00236426"/>
    <w:rsid w:val="002364BF"/>
    <w:rsid w:val="00236507"/>
    <w:rsid w:val="00236CEF"/>
    <w:rsid w:val="0023744C"/>
    <w:rsid w:val="0023754E"/>
    <w:rsid w:val="002410AA"/>
    <w:rsid w:val="00242490"/>
    <w:rsid w:val="002438C1"/>
    <w:rsid w:val="00243E79"/>
    <w:rsid w:val="002445EE"/>
    <w:rsid w:val="002452E9"/>
    <w:rsid w:val="00245657"/>
    <w:rsid w:val="00245AAC"/>
    <w:rsid w:val="00245C0E"/>
    <w:rsid w:val="00245CA4"/>
    <w:rsid w:val="0024672A"/>
    <w:rsid w:val="00246784"/>
    <w:rsid w:val="002469B4"/>
    <w:rsid w:val="002473C8"/>
    <w:rsid w:val="00247A38"/>
    <w:rsid w:val="002505AE"/>
    <w:rsid w:val="00250645"/>
    <w:rsid w:val="0025087E"/>
    <w:rsid w:val="00250A3D"/>
    <w:rsid w:val="002513ED"/>
    <w:rsid w:val="002526FF"/>
    <w:rsid w:val="00252A65"/>
    <w:rsid w:val="002530B7"/>
    <w:rsid w:val="00253B25"/>
    <w:rsid w:val="0025402D"/>
    <w:rsid w:val="00254411"/>
    <w:rsid w:val="00254B4D"/>
    <w:rsid w:val="002558DF"/>
    <w:rsid w:val="002559C2"/>
    <w:rsid w:val="00256782"/>
    <w:rsid w:val="00256B53"/>
    <w:rsid w:val="002570E2"/>
    <w:rsid w:val="002574D1"/>
    <w:rsid w:val="00257A37"/>
    <w:rsid w:val="0026060B"/>
    <w:rsid w:val="00260906"/>
    <w:rsid w:val="00260BA2"/>
    <w:rsid w:val="00260BE8"/>
    <w:rsid w:val="00261233"/>
    <w:rsid w:val="00263B78"/>
    <w:rsid w:val="002648E2"/>
    <w:rsid w:val="0026572C"/>
    <w:rsid w:val="00265991"/>
    <w:rsid w:val="00265C80"/>
    <w:rsid w:val="00266249"/>
    <w:rsid w:val="00266288"/>
    <w:rsid w:val="00266804"/>
    <w:rsid w:val="00267063"/>
    <w:rsid w:val="002673EC"/>
    <w:rsid w:val="00267CCF"/>
    <w:rsid w:val="002702BF"/>
    <w:rsid w:val="002704E1"/>
    <w:rsid w:val="0027079D"/>
    <w:rsid w:val="002707DB"/>
    <w:rsid w:val="00270959"/>
    <w:rsid w:val="00270B9F"/>
    <w:rsid w:val="00270E67"/>
    <w:rsid w:val="002737C8"/>
    <w:rsid w:val="00273875"/>
    <w:rsid w:val="00274019"/>
    <w:rsid w:val="0027415C"/>
    <w:rsid w:val="00274AD5"/>
    <w:rsid w:val="00274D19"/>
    <w:rsid w:val="00275CAA"/>
    <w:rsid w:val="002769D2"/>
    <w:rsid w:val="00276AF2"/>
    <w:rsid w:val="0027728D"/>
    <w:rsid w:val="00280816"/>
    <w:rsid w:val="0028262E"/>
    <w:rsid w:val="002826D0"/>
    <w:rsid w:val="00282CCD"/>
    <w:rsid w:val="00282DE0"/>
    <w:rsid w:val="00282F24"/>
    <w:rsid w:val="00283C06"/>
    <w:rsid w:val="00283CCE"/>
    <w:rsid w:val="00284781"/>
    <w:rsid w:val="00284E2C"/>
    <w:rsid w:val="00284FFB"/>
    <w:rsid w:val="00285134"/>
    <w:rsid w:val="00285F01"/>
    <w:rsid w:val="00286A6B"/>
    <w:rsid w:val="002872A1"/>
    <w:rsid w:val="00287AF4"/>
    <w:rsid w:val="00287BF7"/>
    <w:rsid w:val="00287C38"/>
    <w:rsid w:val="00290401"/>
    <w:rsid w:val="0029113C"/>
    <w:rsid w:val="00291141"/>
    <w:rsid w:val="00291196"/>
    <w:rsid w:val="00291298"/>
    <w:rsid w:val="00291787"/>
    <w:rsid w:val="00292444"/>
    <w:rsid w:val="0029262A"/>
    <w:rsid w:val="00292A86"/>
    <w:rsid w:val="00293B08"/>
    <w:rsid w:val="00293CFF"/>
    <w:rsid w:val="0029549E"/>
    <w:rsid w:val="00295C8F"/>
    <w:rsid w:val="00295DC9"/>
    <w:rsid w:val="0029629B"/>
    <w:rsid w:val="00296ADB"/>
    <w:rsid w:val="00297562"/>
    <w:rsid w:val="00297D11"/>
    <w:rsid w:val="00297DD6"/>
    <w:rsid w:val="00297F80"/>
    <w:rsid w:val="002A064C"/>
    <w:rsid w:val="002A07D6"/>
    <w:rsid w:val="002A094A"/>
    <w:rsid w:val="002A09A9"/>
    <w:rsid w:val="002A1215"/>
    <w:rsid w:val="002A1450"/>
    <w:rsid w:val="002A35C1"/>
    <w:rsid w:val="002A3C50"/>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F9"/>
    <w:rsid w:val="002B1E70"/>
    <w:rsid w:val="002B23A4"/>
    <w:rsid w:val="002B2951"/>
    <w:rsid w:val="002B32FC"/>
    <w:rsid w:val="002B3594"/>
    <w:rsid w:val="002B3AEC"/>
    <w:rsid w:val="002B3D7C"/>
    <w:rsid w:val="002B3E9E"/>
    <w:rsid w:val="002B3EEB"/>
    <w:rsid w:val="002B4808"/>
    <w:rsid w:val="002B4BFB"/>
    <w:rsid w:val="002B5BBD"/>
    <w:rsid w:val="002B5CD9"/>
    <w:rsid w:val="002B7369"/>
    <w:rsid w:val="002B7C8F"/>
    <w:rsid w:val="002C024D"/>
    <w:rsid w:val="002C0525"/>
    <w:rsid w:val="002C1396"/>
    <w:rsid w:val="002C1935"/>
    <w:rsid w:val="002C1F1A"/>
    <w:rsid w:val="002C2590"/>
    <w:rsid w:val="002C3488"/>
    <w:rsid w:val="002C3CB8"/>
    <w:rsid w:val="002C459B"/>
    <w:rsid w:val="002C46E3"/>
    <w:rsid w:val="002C4E62"/>
    <w:rsid w:val="002C5282"/>
    <w:rsid w:val="002C5BA1"/>
    <w:rsid w:val="002C613D"/>
    <w:rsid w:val="002C666B"/>
    <w:rsid w:val="002C7098"/>
    <w:rsid w:val="002C73E3"/>
    <w:rsid w:val="002C7BCC"/>
    <w:rsid w:val="002D040D"/>
    <w:rsid w:val="002D078E"/>
    <w:rsid w:val="002D09FC"/>
    <w:rsid w:val="002D0EA9"/>
    <w:rsid w:val="002D1237"/>
    <w:rsid w:val="002D149D"/>
    <w:rsid w:val="002D17B1"/>
    <w:rsid w:val="002D2ED0"/>
    <w:rsid w:val="002D31AB"/>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0A"/>
    <w:rsid w:val="002E1246"/>
    <w:rsid w:val="002E159B"/>
    <w:rsid w:val="002E1720"/>
    <w:rsid w:val="002E1EF4"/>
    <w:rsid w:val="002E2128"/>
    <w:rsid w:val="002E2597"/>
    <w:rsid w:val="002E5606"/>
    <w:rsid w:val="002E597B"/>
    <w:rsid w:val="002E603C"/>
    <w:rsid w:val="002E60AE"/>
    <w:rsid w:val="002E6A09"/>
    <w:rsid w:val="002E7629"/>
    <w:rsid w:val="002E7C3A"/>
    <w:rsid w:val="002F0059"/>
    <w:rsid w:val="002F0566"/>
    <w:rsid w:val="002F0793"/>
    <w:rsid w:val="002F0E1F"/>
    <w:rsid w:val="002F1536"/>
    <w:rsid w:val="002F1F28"/>
    <w:rsid w:val="002F26EE"/>
    <w:rsid w:val="002F2ED9"/>
    <w:rsid w:val="002F35BD"/>
    <w:rsid w:val="002F3AB2"/>
    <w:rsid w:val="002F41C7"/>
    <w:rsid w:val="002F422E"/>
    <w:rsid w:val="002F4723"/>
    <w:rsid w:val="002F5462"/>
    <w:rsid w:val="002F56A1"/>
    <w:rsid w:val="002F5F14"/>
    <w:rsid w:val="002F66D4"/>
    <w:rsid w:val="002F7621"/>
    <w:rsid w:val="003004DD"/>
    <w:rsid w:val="003014E0"/>
    <w:rsid w:val="00302363"/>
    <w:rsid w:val="003023F4"/>
    <w:rsid w:val="00302C39"/>
    <w:rsid w:val="003038E3"/>
    <w:rsid w:val="00303C50"/>
    <w:rsid w:val="003041F1"/>
    <w:rsid w:val="00304DF5"/>
    <w:rsid w:val="00305D54"/>
    <w:rsid w:val="00305E01"/>
    <w:rsid w:val="003073B8"/>
    <w:rsid w:val="00310881"/>
    <w:rsid w:val="00311844"/>
    <w:rsid w:val="00312127"/>
    <w:rsid w:val="00312415"/>
    <w:rsid w:val="00312488"/>
    <w:rsid w:val="00312928"/>
    <w:rsid w:val="00312A8F"/>
    <w:rsid w:val="00312D88"/>
    <w:rsid w:val="00313A94"/>
    <w:rsid w:val="00313C5E"/>
    <w:rsid w:val="00314131"/>
    <w:rsid w:val="0031461C"/>
    <w:rsid w:val="00314769"/>
    <w:rsid w:val="003149CD"/>
    <w:rsid w:val="00315898"/>
    <w:rsid w:val="00315963"/>
    <w:rsid w:val="00315ADE"/>
    <w:rsid w:val="00316859"/>
    <w:rsid w:val="00316C16"/>
    <w:rsid w:val="00316F72"/>
    <w:rsid w:val="00317C33"/>
    <w:rsid w:val="0032076A"/>
    <w:rsid w:val="003208D1"/>
    <w:rsid w:val="00320A27"/>
    <w:rsid w:val="00320D91"/>
    <w:rsid w:val="003219A7"/>
    <w:rsid w:val="00321A2A"/>
    <w:rsid w:val="00322208"/>
    <w:rsid w:val="00322356"/>
    <w:rsid w:val="0032267F"/>
    <w:rsid w:val="003227C6"/>
    <w:rsid w:val="0032298D"/>
    <w:rsid w:val="0032347D"/>
    <w:rsid w:val="0032360F"/>
    <w:rsid w:val="00323FF5"/>
    <w:rsid w:val="00324138"/>
    <w:rsid w:val="00324C0D"/>
    <w:rsid w:val="00324CFE"/>
    <w:rsid w:val="00325059"/>
    <w:rsid w:val="00325297"/>
    <w:rsid w:val="00325336"/>
    <w:rsid w:val="0032589C"/>
    <w:rsid w:val="003262F0"/>
    <w:rsid w:val="003266CC"/>
    <w:rsid w:val="00327522"/>
    <w:rsid w:val="003314BA"/>
    <w:rsid w:val="00331A02"/>
    <w:rsid w:val="00332915"/>
    <w:rsid w:val="00332C07"/>
    <w:rsid w:val="003349E3"/>
    <w:rsid w:val="00334CB9"/>
    <w:rsid w:val="0033533B"/>
    <w:rsid w:val="003353F6"/>
    <w:rsid w:val="003358C8"/>
    <w:rsid w:val="00335C89"/>
    <w:rsid w:val="00335DFF"/>
    <w:rsid w:val="00336167"/>
    <w:rsid w:val="003365CE"/>
    <w:rsid w:val="003371D8"/>
    <w:rsid w:val="003373D5"/>
    <w:rsid w:val="0033770B"/>
    <w:rsid w:val="0033773F"/>
    <w:rsid w:val="00337937"/>
    <w:rsid w:val="00340BBE"/>
    <w:rsid w:val="00340C5F"/>
    <w:rsid w:val="00340E4E"/>
    <w:rsid w:val="0034101A"/>
    <w:rsid w:val="00341486"/>
    <w:rsid w:val="00341530"/>
    <w:rsid w:val="0034200E"/>
    <w:rsid w:val="00342344"/>
    <w:rsid w:val="003428A0"/>
    <w:rsid w:val="00342A88"/>
    <w:rsid w:val="00343467"/>
    <w:rsid w:val="00343A65"/>
    <w:rsid w:val="00344FD2"/>
    <w:rsid w:val="0034504B"/>
    <w:rsid w:val="00345156"/>
    <w:rsid w:val="0034598D"/>
    <w:rsid w:val="00346AA9"/>
    <w:rsid w:val="0034715C"/>
    <w:rsid w:val="00347548"/>
    <w:rsid w:val="00347A4E"/>
    <w:rsid w:val="00351002"/>
    <w:rsid w:val="0035191A"/>
    <w:rsid w:val="00351B88"/>
    <w:rsid w:val="0035229D"/>
    <w:rsid w:val="0035261A"/>
    <w:rsid w:val="00352B83"/>
    <w:rsid w:val="00352DE3"/>
    <w:rsid w:val="00353185"/>
    <w:rsid w:val="003535A0"/>
    <w:rsid w:val="00353F75"/>
    <w:rsid w:val="00354996"/>
    <w:rsid w:val="00355A73"/>
    <w:rsid w:val="003563E3"/>
    <w:rsid w:val="00356413"/>
    <w:rsid w:val="00356978"/>
    <w:rsid w:val="00357849"/>
    <w:rsid w:val="003578A5"/>
    <w:rsid w:val="00357F6C"/>
    <w:rsid w:val="00360A3F"/>
    <w:rsid w:val="00361107"/>
    <w:rsid w:val="00361B7A"/>
    <w:rsid w:val="00362291"/>
    <w:rsid w:val="00362441"/>
    <w:rsid w:val="00362679"/>
    <w:rsid w:val="00362683"/>
    <w:rsid w:val="00362FA3"/>
    <w:rsid w:val="00363697"/>
    <w:rsid w:val="003639E7"/>
    <w:rsid w:val="00363DAC"/>
    <w:rsid w:val="003643EB"/>
    <w:rsid w:val="00364AF3"/>
    <w:rsid w:val="003662B5"/>
    <w:rsid w:val="0036645A"/>
    <w:rsid w:val="003667A7"/>
    <w:rsid w:val="0036684A"/>
    <w:rsid w:val="00366E45"/>
    <w:rsid w:val="00366FF2"/>
    <w:rsid w:val="003670B7"/>
    <w:rsid w:val="00367610"/>
    <w:rsid w:val="003678BB"/>
    <w:rsid w:val="0036797D"/>
    <w:rsid w:val="003705C3"/>
    <w:rsid w:val="003708B7"/>
    <w:rsid w:val="00370B74"/>
    <w:rsid w:val="00371904"/>
    <w:rsid w:val="00371C5B"/>
    <w:rsid w:val="0037276E"/>
    <w:rsid w:val="00372D56"/>
    <w:rsid w:val="00374485"/>
    <w:rsid w:val="00374A2D"/>
    <w:rsid w:val="00374E48"/>
    <w:rsid w:val="0037569F"/>
    <w:rsid w:val="0037626D"/>
    <w:rsid w:val="00376A77"/>
    <w:rsid w:val="00376D80"/>
    <w:rsid w:val="00377E58"/>
    <w:rsid w:val="00380385"/>
    <w:rsid w:val="00380898"/>
    <w:rsid w:val="00380D43"/>
    <w:rsid w:val="0038208A"/>
    <w:rsid w:val="003822A9"/>
    <w:rsid w:val="0038242D"/>
    <w:rsid w:val="003828A3"/>
    <w:rsid w:val="0038358C"/>
    <w:rsid w:val="003839A2"/>
    <w:rsid w:val="00383B23"/>
    <w:rsid w:val="00383D15"/>
    <w:rsid w:val="00383DA8"/>
    <w:rsid w:val="00385258"/>
    <w:rsid w:val="0038598B"/>
    <w:rsid w:val="00387117"/>
    <w:rsid w:val="003872A4"/>
    <w:rsid w:val="0039019C"/>
    <w:rsid w:val="00390ACC"/>
    <w:rsid w:val="00390E61"/>
    <w:rsid w:val="00391399"/>
    <w:rsid w:val="00393182"/>
    <w:rsid w:val="00393E5A"/>
    <w:rsid w:val="00393F45"/>
    <w:rsid w:val="0039588A"/>
    <w:rsid w:val="003959E0"/>
    <w:rsid w:val="00395A72"/>
    <w:rsid w:val="00395BF1"/>
    <w:rsid w:val="00395E6D"/>
    <w:rsid w:val="003970C9"/>
    <w:rsid w:val="00397474"/>
    <w:rsid w:val="003978DB"/>
    <w:rsid w:val="003979EF"/>
    <w:rsid w:val="003A03A0"/>
    <w:rsid w:val="003A04F4"/>
    <w:rsid w:val="003A059C"/>
    <w:rsid w:val="003A0E4C"/>
    <w:rsid w:val="003A26F5"/>
    <w:rsid w:val="003A2F17"/>
    <w:rsid w:val="003A3704"/>
    <w:rsid w:val="003A421C"/>
    <w:rsid w:val="003A4581"/>
    <w:rsid w:val="003A4585"/>
    <w:rsid w:val="003A48A9"/>
    <w:rsid w:val="003A570E"/>
    <w:rsid w:val="003A5A5D"/>
    <w:rsid w:val="003A676F"/>
    <w:rsid w:val="003A6E52"/>
    <w:rsid w:val="003A7816"/>
    <w:rsid w:val="003A7C4D"/>
    <w:rsid w:val="003B010B"/>
    <w:rsid w:val="003B0AF1"/>
    <w:rsid w:val="003B0B09"/>
    <w:rsid w:val="003B0EB4"/>
    <w:rsid w:val="003B14E6"/>
    <w:rsid w:val="003B1786"/>
    <w:rsid w:val="003B1822"/>
    <w:rsid w:val="003B1CB0"/>
    <w:rsid w:val="003B1E13"/>
    <w:rsid w:val="003B1FA1"/>
    <w:rsid w:val="003B20C3"/>
    <w:rsid w:val="003B253A"/>
    <w:rsid w:val="003B2CD1"/>
    <w:rsid w:val="003B30FB"/>
    <w:rsid w:val="003B338E"/>
    <w:rsid w:val="003B3415"/>
    <w:rsid w:val="003B3897"/>
    <w:rsid w:val="003B4161"/>
    <w:rsid w:val="003B4A7E"/>
    <w:rsid w:val="003B5632"/>
    <w:rsid w:val="003B5D42"/>
    <w:rsid w:val="003B6488"/>
    <w:rsid w:val="003B6604"/>
    <w:rsid w:val="003B6F05"/>
    <w:rsid w:val="003B7B6B"/>
    <w:rsid w:val="003C05B3"/>
    <w:rsid w:val="003C0619"/>
    <w:rsid w:val="003C0717"/>
    <w:rsid w:val="003C124C"/>
    <w:rsid w:val="003C12CB"/>
    <w:rsid w:val="003C203D"/>
    <w:rsid w:val="003C3287"/>
    <w:rsid w:val="003C3A54"/>
    <w:rsid w:val="003C3FC7"/>
    <w:rsid w:val="003C4548"/>
    <w:rsid w:val="003C46C8"/>
    <w:rsid w:val="003C474A"/>
    <w:rsid w:val="003C4E65"/>
    <w:rsid w:val="003C4F3C"/>
    <w:rsid w:val="003C4F5B"/>
    <w:rsid w:val="003C5052"/>
    <w:rsid w:val="003C536D"/>
    <w:rsid w:val="003C5E6D"/>
    <w:rsid w:val="003C6B1E"/>
    <w:rsid w:val="003C6F12"/>
    <w:rsid w:val="003C750A"/>
    <w:rsid w:val="003C7DF3"/>
    <w:rsid w:val="003C7FDE"/>
    <w:rsid w:val="003D001D"/>
    <w:rsid w:val="003D09B6"/>
    <w:rsid w:val="003D0A3F"/>
    <w:rsid w:val="003D2553"/>
    <w:rsid w:val="003D27EF"/>
    <w:rsid w:val="003D2882"/>
    <w:rsid w:val="003D315F"/>
    <w:rsid w:val="003D3DB8"/>
    <w:rsid w:val="003D5297"/>
    <w:rsid w:val="003D63F6"/>
    <w:rsid w:val="003D67EA"/>
    <w:rsid w:val="003D6CA1"/>
    <w:rsid w:val="003D6D4F"/>
    <w:rsid w:val="003D7CB7"/>
    <w:rsid w:val="003E1278"/>
    <w:rsid w:val="003E1FA5"/>
    <w:rsid w:val="003E27E5"/>
    <w:rsid w:val="003E2924"/>
    <w:rsid w:val="003E3CA6"/>
    <w:rsid w:val="003E4017"/>
    <w:rsid w:val="003E492A"/>
    <w:rsid w:val="003E496B"/>
    <w:rsid w:val="003E555D"/>
    <w:rsid w:val="003E5CB3"/>
    <w:rsid w:val="003E6520"/>
    <w:rsid w:val="003E7231"/>
    <w:rsid w:val="003E7257"/>
    <w:rsid w:val="003E73BE"/>
    <w:rsid w:val="003E7435"/>
    <w:rsid w:val="003E74F6"/>
    <w:rsid w:val="003E762F"/>
    <w:rsid w:val="003E7F5D"/>
    <w:rsid w:val="003F03AC"/>
    <w:rsid w:val="003F07A0"/>
    <w:rsid w:val="003F0A7D"/>
    <w:rsid w:val="003F0F1E"/>
    <w:rsid w:val="003F11E4"/>
    <w:rsid w:val="003F11E9"/>
    <w:rsid w:val="003F12F7"/>
    <w:rsid w:val="003F1331"/>
    <w:rsid w:val="003F1344"/>
    <w:rsid w:val="003F1D97"/>
    <w:rsid w:val="003F1EBA"/>
    <w:rsid w:val="003F26B1"/>
    <w:rsid w:val="003F3011"/>
    <w:rsid w:val="003F34CF"/>
    <w:rsid w:val="003F40CB"/>
    <w:rsid w:val="003F47FE"/>
    <w:rsid w:val="003F488E"/>
    <w:rsid w:val="003F4F2D"/>
    <w:rsid w:val="003F5065"/>
    <w:rsid w:val="003F52A6"/>
    <w:rsid w:val="003F5473"/>
    <w:rsid w:val="003F58D5"/>
    <w:rsid w:val="003F5FDE"/>
    <w:rsid w:val="003F7711"/>
    <w:rsid w:val="003F78BD"/>
    <w:rsid w:val="003F7F14"/>
    <w:rsid w:val="00400652"/>
    <w:rsid w:val="0040182A"/>
    <w:rsid w:val="00401F5D"/>
    <w:rsid w:val="00402409"/>
    <w:rsid w:val="00403532"/>
    <w:rsid w:val="00403844"/>
    <w:rsid w:val="0040498B"/>
    <w:rsid w:val="004051ED"/>
    <w:rsid w:val="00405CF9"/>
    <w:rsid w:val="0040635B"/>
    <w:rsid w:val="004068C4"/>
    <w:rsid w:val="00406FDA"/>
    <w:rsid w:val="00407399"/>
    <w:rsid w:val="00410511"/>
    <w:rsid w:val="00410E59"/>
    <w:rsid w:val="0041136E"/>
    <w:rsid w:val="00413059"/>
    <w:rsid w:val="0041317F"/>
    <w:rsid w:val="00413C17"/>
    <w:rsid w:val="00413D7F"/>
    <w:rsid w:val="004147B0"/>
    <w:rsid w:val="004149F5"/>
    <w:rsid w:val="00414FD4"/>
    <w:rsid w:val="00415129"/>
    <w:rsid w:val="00416351"/>
    <w:rsid w:val="004164BF"/>
    <w:rsid w:val="004164CE"/>
    <w:rsid w:val="004171A7"/>
    <w:rsid w:val="00417667"/>
    <w:rsid w:val="00420152"/>
    <w:rsid w:val="0042053B"/>
    <w:rsid w:val="00420B0D"/>
    <w:rsid w:val="00420C34"/>
    <w:rsid w:val="00421133"/>
    <w:rsid w:val="00421352"/>
    <w:rsid w:val="004216B0"/>
    <w:rsid w:val="004218FD"/>
    <w:rsid w:val="00421B4C"/>
    <w:rsid w:val="004221B9"/>
    <w:rsid w:val="00422A84"/>
    <w:rsid w:val="00422C0C"/>
    <w:rsid w:val="00422C3E"/>
    <w:rsid w:val="00423146"/>
    <w:rsid w:val="00423F0A"/>
    <w:rsid w:val="0042417D"/>
    <w:rsid w:val="0042459B"/>
    <w:rsid w:val="00424B6C"/>
    <w:rsid w:val="0042524F"/>
    <w:rsid w:val="0042593A"/>
    <w:rsid w:val="0042646F"/>
    <w:rsid w:val="004267E4"/>
    <w:rsid w:val="00426973"/>
    <w:rsid w:val="00426BEC"/>
    <w:rsid w:val="00427210"/>
    <w:rsid w:val="004278BD"/>
    <w:rsid w:val="00427D1C"/>
    <w:rsid w:val="00427DBE"/>
    <w:rsid w:val="00430087"/>
    <w:rsid w:val="004303A5"/>
    <w:rsid w:val="004304E2"/>
    <w:rsid w:val="004305CE"/>
    <w:rsid w:val="00430620"/>
    <w:rsid w:val="00430626"/>
    <w:rsid w:val="00430E35"/>
    <w:rsid w:val="00431007"/>
    <w:rsid w:val="00431826"/>
    <w:rsid w:val="00431868"/>
    <w:rsid w:val="00431DF5"/>
    <w:rsid w:val="00431F9A"/>
    <w:rsid w:val="0043233B"/>
    <w:rsid w:val="004323D5"/>
    <w:rsid w:val="004328F4"/>
    <w:rsid w:val="00432A40"/>
    <w:rsid w:val="00434C64"/>
    <w:rsid w:val="0043640E"/>
    <w:rsid w:val="00436712"/>
    <w:rsid w:val="00436754"/>
    <w:rsid w:val="004371E0"/>
    <w:rsid w:val="00437E64"/>
    <w:rsid w:val="00437E9E"/>
    <w:rsid w:val="00440E9C"/>
    <w:rsid w:val="0044137A"/>
    <w:rsid w:val="004414FB"/>
    <w:rsid w:val="0044156F"/>
    <w:rsid w:val="0044196D"/>
    <w:rsid w:val="00441FA1"/>
    <w:rsid w:val="00442C85"/>
    <w:rsid w:val="00442DF0"/>
    <w:rsid w:val="00444022"/>
    <w:rsid w:val="00444D0A"/>
    <w:rsid w:val="004452A3"/>
    <w:rsid w:val="004454B9"/>
    <w:rsid w:val="00445527"/>
    <w:rsid w:val="00446370"/>
    <w:rsid w:val="00446A85"/>
    <w:rsid w:val="00446E58"/>
    <w:rsid w:val="00446E6D"/>
    <w:rsid w:val="00447495"/>
    <w:rsid w:val="00447B03"/>
    <w:rsid w:val="00447EFD"/>
    <w:rsid w:val="00450EBF"/>
    <w:rsid w:val="004512F1"/>
    <w:rsid w:val="0045164C"/>
    <w:rsid w:val="004517DE"/>
    <w:rsid w:val="00452132"/>
    <w:rsid w:val="004522DB"/>
    <w:rsid w:val="00454111"/>
    <w:rsid w:val="00454224"/>
    <w:rsid w:val="00454B64"/>
    <w:rsid w:val="00454F90"/>
    <w:rsid w:val="00455AF2"/>
    <w:rsid w:val="00455BD6"/>
    <w:rsid w:val="00456090"/>
    <w:rsid w:val="004560E0"/>
    <w:rsid w:val="004564A3"/>
    <w:rsid w:val="00456621"/>
    <w:rsid w:val="004567B9"/>
    <w:rsid w:val="00456BBE"/>
    <w:rsid w:val="00456C56"/>
    <w:rsid w:val="00456D10"/>
    <w:rsid w:val="00457020"/>
    <w:rsid w:val="00457326"/>
    <w:rsid w:val="004574DC"/>
    <w:rsid w:val="004575EA"/>
    <w:rsid w:val="004577D2"/>
    <w:rsid w:val="00457A44"/>
    <w:rsid w:val="00457B73"/>
    <w:rsid w:val="00457E30"/>
    <w:rsid w:val="00460095"/>
    <w:rsid w:val="00460394"/>
    <w:rsid w:val="00460491"/>
    <w:rsid w:val="0046057B"/>
    <w:rsid w:val="00460FC9"/>
    <w:rsid w:val="004614AC"/>
    <w:rsid w:val="004615E7"/>
    <w:rsid w:val="0046236B"/>
    <w:rsid w:val="00462A7D"/>
    <w:rsid w:val="0046469B"/>
    <w:rsid w:val="004646E3"/>
    <w:rsid w:val="0046512D"/>
    <w:rsid w:val="00466180"/>
    <w:rsid w:val="00467590"/>
    <w:rsid w:val="00467D3B"/>
    <w:rsid w:val="00467F2A"/>
    <w:rsid w:val="004704EA"/>
    <w:rsid w:val="0047120B"/>
    <w:rsid w:val="00471260"/>
    <w:rsid w:val="004713F7"/>
    <w:rsid w:val="004714D9"/>
    <w:rsid w:val="00471666"/>
    <w:rsid w:val="00471804"/>
    <w:rsid w:val="00471994"/>
    <w:rsid w:val="004719C1"/>
    <w:rsid w:val="00471F02"/>
    <w:rsid w:val="004732A4"/>
    <w:rsid w:val="00473EB7"/>
    <w:rsid w:val="0047418D"/>
    <w:rsid w:val="004750BE"/>
    <w:rsid w:val="0047561C"/>
    <w:rsid w:val="004777A8"/>
    <w:rsid w:val="004778AA"/>
    <w:rsid w:val="00477BAC"/>
    <w:rsid w:val="00481010"/>
    <w:rsid w:val="00481181"/>
    <w:rsid w:val="00481A34"/>
    <w:rsid w:val="0048209F"/>
    <w:rsid w:val="00482316"/>
    <w:rsid w:val="00482FE3"/>
    <w:rsid w:val="00482FF6"/>
    <w:rsid w:val="00483CBC"/>
    <w:rsid w:val="004866C6"/>
    <w:rsid w:val="004877ED"/>
    <w:rsid w:val="00487C4F"/>
    <w:rsid w:val="00487D70"/>
    <w:rsid w:val="004909D5"/>
    <w:rsid w:val="00491ACE"/>
    <w:rsid w:val="004922FA"/>
    <w:rsid w:val="004929FF"/>
    <w:rsid w:val="00492A56"/>
    <w:rsid w:val="00492E1C"/>
    <w:rsid w:val="004931F8"/>
    <w:rsid w:val="0049374F"/>
    <w:rsid w:val="00493B2D"/>
    <w:rsid w:val="00493EA1"/>
    <w:rsid w:val="0049466B"/>
    <w:rsid w:val="00494688"/>
    <w:rsid w:val="00494C02"/>
    <w:rsid w:val="00495C92"/>
    <w:rsid w:val="0049707C"/>
    <w:rsid w:val="004975D0"/>
    <w:rsid w:val="004A00C1"/>
    <w:rsid w:val="004A01E7"/>
    <w:rsid w:val="004A0E60"/>
    <w:rsid w:val="004A1611"/>
    <w:rsid w:val="004A16FC"/>
    <w:rsid w:val="004A1F32"/>
    <w:rsid w:val="004A23A7"/>
    <w:rsid w:val="004A2959"/>
    <w:rsid w:val="004A2A88"/>
    <w:rsid w:val="004A2B2D"/>
    <w:rsid w:val="004A2B79"/>
    <w:rsid w:val="004A2D10"/>
    <w:rsid w:val="004A326F"/>
    <w:rsid w:val="004A3957"/>
    <w:rsid w:val="004A47D3"/>
    <w:rsid w:val="004A490A"/>
    <w:rsid w:val="004A6394"/>
    <w:rsid w:val="004A6FA7"/>
    <w:rsid w:val="004A712F"/>
    <w:rsid w:val="004A7444"/>
    <w:rsid w:val="004A7A21"/>
    <w:rsid w:val="004A7A55"/>
    <w:rsid w:val="004B06F5"/>
    <w:rsid w:val="004B0C7E"/>
    <w:rsid w:val="004B11F5"/>
    <w:rsid w:val="004B179B"/>
    <w:rsid w:val="004B1814"/>
    <w:rsid w:val="004B2018"/>
    <w:rsid w:val="004B25A7"/>
    <w:rsid w:val="004B25F1"/>
    <w:rsid w:val="004B2AC3"/>
    <w:rsid w:val="004B2BEA"/>
    <w:rsid w:val="004B3D05"/>
    <w:rsid w:val="004B404A"/>
    <w:rsid w:val="004B45BF"/>
    <w:rsid w:val="004B47D3"/>
    <w:rsid w:val="004B4D8E"/>
    <w:rsid w:val="004B4E24"/>
    <w:rsid w:val="004B4E26"/>
    <w:rsid w:val="004B5C60"/>
    <w:rsid w:val="004B618C"/>
    <w:rsid w:val="004B6444"/>
    <w:rsid w:val="004B65F7"/>
    <w:rsid w:val="004C0347"/>
    <w:rsid w:val="004C146F"/>
    <w:rsid w:val="004C174B"/>
    <w:rsid w:val="004C17D8"/>
    <w:rsid w:val="004C1A2D"/>
    <w:rsid w:val="004C2329"/>
    <w:rsid w:val="004C32ED"/>
    <w:rsid w:val="004C33D3"/>
    <w:rsid w:val="004C3807"/>
    <w:rsid w:val="004C4585"/>
    <w:rsid w:val="004C4960"/>
    <w:rsid w:val="004C49B6"/>
    <w:rsid w:val="004C5654"/>
    <w:rsid w:val="004C565D"/>
    <w:rsid w:val="004C6E9E"/>
    <w:rsid w:val="004C7002"/>
    <w:rsid w:val="004C7FCE"/>
    <w:rsid w:val="004D057D"/>
    <w:rsid w:val="004D0724"/>
    <w:rsid w:val="004D1033"/>
    <w:rsid w:val="004D1041"/>
    <w:rsid w:val="004D1CCD"/>
    <w:rsid w:val="004D1F40"/>
    <w:rsid w:val="004D2782"/>
    <w:rsid w:val="004D3DB2"/>
    <w:rsid w:val="004D3FBE"/>
    <w:rsid w:val="004D41EA"/>
    <w:rsid w:val="004D469F"/>
    <w:rsid w:val="004D4BE0"/>
    <w:rsid w:val="004D50AD"/>
    <w:rsid w:val="004D55A4"/>
    <w:rsid w:val="004D6593"/>
    <w:rsid w:val="004D6745"/>
    <w:rsid w:val="004D6A26"/>
    <w:rsid w:val="004D6A82"/>
    <w:rsid w:val="004D6EA8"/>
    <w:rsid w:val="004D7744"/>
    <w:rsid w:val="004D7F11"/>
    <w:rsid w:val="004E052D"/>
    <w:rsid w:val="004E0640"/>
    <w:rsid w:val="004E0BBD"/>
    <w:rsid w:val="004E11A7"/>
    <w:rsid w:val="004E1635"/>
    <w:rsid w:val="004E19C0"/>
    <w:rsid w:val="004E20F2"/>
    <w:rsid w:val="004E3109"/>
    <w:rsid w:val="004E31D2"/>
    <w:rsid w:val="004E3CDD"/>
    <w:rsid w:val="004E4B96"/>
    <w:rsid w:val="004E4C9D"/>
    <w:rsid w:val="004E4D0E"/>
    <w:rsid w:val="004E523A"/>
    <w:rsid w:val="004E54EA"/>
    <w:rsid w:val="004E6882"/>
    <w:rsid w:val="004E73DE"/>
    <w:rsid w:val="004F0345"/>
    <w:rsid w:val="004F05FB"/>
    <w:rsid w:val="004F15A1"/>
    <w:rsid w:val="004F16B4"/>
    <w:rsid w:val="004F1A29"/>
    <w:rsid w:val="004F227C"/>
    <w:rsid w:val="004F229D"/>
    <w:rsid w:val="004F278F"/>
    <w:rsid w:val="004F2C6F"/>
    <w:rsid w:val="004F2E2F"/>
    <w:rsid w:val="004F52CC"/>
    <w:rsid w:val="004F58ED"/>
    <w:rsid w:val="004F713B"/>
    <w:rsid w:val="004F724F"/>
    <w:rsid w:val="004F7745"/>
    <w:rsid w:val="004F7FAF"/>
    <w:rsid w:val="005000EA"/>
    <w:rsid w:val="00500553"/>
    <w:rsid w:val="00501920"/>
    <w:rsid w:val="00501D31"/>
    <w:rsid w:val="00502199"/>
    <w:rsid w:val="00502411"/>
    <w:rsid w:val="00502440"/>
    <w:rsid w:val="00502740"/>
    <w:rsid w:val="00502E1D"/>
    <w:rsid w:val="00503AAC"/>
    <w:rsid w:val="00504BB7"/>
    <w:rsid w:val="005050A8"/>
    <w:rsid w:val="00505A9D"/>
    <w:rsid w:val="00505CEE"/>
    <w:rsid w:val="005067A3"/>
    <w:rsid w:val="00506A25"/>
    <w:rsid w:val="00506E29"/>
    <w:rsid w:val="00506F16"/>
    <w:rsid w:val="0050701E"/>
    <w:rsid w:val="005071A3"/>
    <w:rsid w:val="005073C1"/>
    <w:rsid w:val="00507492"/>
    <w:rsid w:val="005102DE"/>
    <w:rsid w:val="005102F5"/>
    <w:rsid w:val="005103EE"/>
    <w:rsid w:val="00510EC9"/>
    <w:rsid w:val="00511174"/>
    <w:rsid w:val="005114B4"/>
    <w:rsid w:val="00511E6C"/>
    <w:rsid w:val="00512238"/>
    <w:rsid w:val="00512481"/>
    <w:rsid w:val="00512E0E"/>
    <w:rsid w:val="005139CD"/>
    <w:rsid w:val="00513C65"/>
    <w:rsid w:val="00513D21"/>
    <w:rsid w:val="00513EDC"/>
    <w:rsid w:val="005146EF"/>
    <w:rsid w:val="005148B7"/>
    <w:rsid w:val="005149F2"/>
    <w:rsid w:val="005153E0"/>
    <w:rsid w:val="00515935"/>
    <w:rsid w:val="00515E0C"/>
    <w:rsid w:val="00516683"/>
    <w:rsid w:val="00517230"/>
    <w:rsid w:val="00517E79"/>
    <w:rsid w:val="0052093A"/>
    <w:rsid w:val="00520A3B"/>
    <w:rsid w:val="00521434"/>
    <w:rsid w:val="0052205D"/>
    <w:rsid w:val="0052284D"/>
    <w:rsid w:val="00522AE8"/>
    <w:rsid w:val="00523C6E"/>
    <w:rsid w:val="0052473F"/>
    <w:rsid w:val="00525741"/>
    <w:rsid w:val="00525F51"/>
    <w:rsid w:val="0052627F"/>
    <w:rsid w:val="0052685D"/>
    <w:rsid w:val="005269CB"/>
    <w:rsid w:val="00526F8F"/>
    <w:rsid w:val="005272E3"/>
    <w:rsid w:val="00530732"/>
    <w:rsid w:val="00530B5B"/>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ABD"/>
    <w:rsid w:val="005361EF"/>
    <w:rsid w:val="00536D7A"/>
    <w:rsid w:val="0053748C"/>
    <w:rsid w:val="00537801"/>
    <w:rsid w:val="00540320"/>
    <w:rsid w:val="00540E72"/>
    <w:rsid w:val="005416FE"/>
    <w:rsid w:val="00541D94"/>
    <w:rsid w:val="005429A0"/>
    <w:rsid w:val="0054363D"/>
    <w:rsid w:val="00543FB3"/>
    <w:rsid w:val="005440DE"/>
    <w:rsid w:val="0054415E"/>
    <w:rsid w:val="00544243"/>
    <w:rsid w:val="005448FA"/>
    <w:rsid w:val="00545314"/>
    <w:rsid w:val="005459C7"/>
    <w:rsid w:val="00546156"/>
    <w:rsid w:val="005464C8"/>
    <w:rsid w:val="00546E8A"/>
    <w:rsid w:val="0054715B"/>
    <w:rsid w:val="00547224"/>
    <w:rsid w:val="0054773F"/>
    <w:rsid w:val="00547AA6"/>
    <w:rsid w:val="00547BED"/>
    <w:rsid w:val="00550248"/>
    <w:rsid w:val="00550501"/>
    <w:rsid w:val="0055095C"/>
    <w:rsid w:val="00550BAD"/>
    <w:rsid w:val="005529E1"/>
    <w:rsid w:val="00552AC3"/>
    <w:rsid w:val="00553ECA"/>
    <w:rsid w:val="00554D9A"/>
    <w:rsid w:val="0055528D"/>
    <w:rsid w:val="005555A2"/>
    <w:rsid w:val="0055566A"/>
    <w:rsid w:val="00555BE5"/>
    <w:rsid w:val="005576E9"/>
    <w:rsid w:val="00557A75"/>
    <w:rsid w:val="00557DB9"/>
    <w:rsid w:val="00560061"/>
    <w:rsid w:val="005601EB"/>
    <w:rsid w:val="00560806"/>
    <w:rsid w:val="00561937"/>
    <w:rsid w:val="00561E32"/>
    <w:rsid w:val="00562E55"/>
    <w:rsid w:val="005642A2"/>
    <w:rsid w:val="0056580D"/>
    <w:rsid w:val="00565C68"/>
    <w:rsid w:val="005662AF"/>
    <w:rsid w:val="005666C8"/>
    <w:rsid w:val="00566B13"/>
    <w:rsid w:val="00567D72"/>
    <w:rsid w:val="00567DF3"/>
    <w:rsid w:val="00567FD8"/>
    <w:rsid w:val="00570192"/>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5302"/>
    <w:rsid w:val="00575461"/>
    <w:rsid w:val="00575877"/>
    <w:rsid w:val="00575DB2"/>
    <w:rsid w:val="00575E97"/>
    <w:rsid w:val="00577809"/>
    <w:rsid w:val="0057783E"/>
    <w:rsid w:val="005778A7"/>
    <w:rsid w:val="0057799A"/>
    <w:rsid w:val="00577DC2"/>
    <w:rsid w:val="00580E2A"/>
    <w:rsid w:val="00581091"/>
    <w:rsid w:val="00581AE3"/>
    <w:rsid w:val="00582120"/>
    <w:rsid w:val="00582F1B"/>
    <w:rsid w:val="005844C2"/>
    <w:rsid w:val="00584525"/>
    <w:rsid w:val="00584732"/>
    <w:rsid w:val="00584872"/>
    <w:rsid w:val="00584D66"/>
    <w:rsid w:val="00585C76"/>
    <w:rsid w:val="00585DD1"/>
    <w:rsid w:val="00586357"/>
    <w:rsid w:val="00586388"/>
    <w:rsid w:val="00586591"/>
    <w:rsid w:val="0058788F"/>
    <w:rsid w:val="005905FE"/>
    <w:rsid w:val="00590CBD"/>
    <w:rsid w:val="00590FCA"/>
    <w:rsid w:val="00591122"/>
    <w:rsid w:val="0059118B"/>
    <w:rsid w:val="00592832"/>
    <w:rsid w:val="005929DF"/>
    <w:rsid w:val="00592AC3"/>
    <w:rsid w:val="0059431E"/>
    <w:rsid w:val="00594B69"/>
    <w:rsid w:val="00594FCD"/>
    <w:rsid w:val="00595329"/>
    <w:rsid w:val="0059539B"/>
    <w:rsid w:val="00595665"/>
    <w:rsid w:val="005956C4"/>
    <w:rsid w:val="00595C2E"/>
    <w:rsid w:val="00595CE8"/>
    <w:rsid w:val="005967F3"/>
    <w:rsid w:val="00596BC0"/>
    <w:rsid w:val="00597323"/>
    <w:rsid w:val="005975CB"/>
    <w:rsid w:val="0059794B"/>
    <w:rsid w:val="005A00AB"/>
    <w:rsid w:val="005A086C"/>
    <w:rsid w:val="005A0BBE"/>
    <w:rsid w:val="005A0BE1"/>
    <w:rsid w:val="005A1051"/>
    <w:rsid w:val="005A10EB"/>
    <w:rsid w:val="005A11BA"/>
    <w:rsid w:val="005A157D"/>
    <w:rsid w:val="005A280D"/>
    <w:rsid w:val="005A2A42"/>
    <w:rsid w:val="005A2B61"/>
    <w:rsid w:val="005A2C72"/>
    <w:rsid w:val="005A2D42"/>
    <w:rsid w:val="005A322C"/>
    <w:rsid w:val="005A395A"/>
    <w:rsid w:val="005A3CF6"/>
    <w:rsid w:val="005A3F49"/>
    <w:rsid w:val="005A416D"/>
    <w:rsid w:val="005A54BC"/>
    <w:rsid w:val="005A556E"/>
    <w:rsid w:val="005A5B35"/>
    <w:rsid w:val="005A5E8E"/>
    <w:rsid w:val="005A606A"/>
    <w:rsid w:val="005A67C9"/>
    <w:rsid w:val="005A6DAD"/>
    <w:rsid w:val="005B0215"/>
    <w:rsid w:val="005B04CD"/>
    <w:rsid w:val="005B070A"/>
    <w:rsid w:val="005B1381"/>
    <w:rsid w:val="005B20E6"/>
    <w:rsid w:val="005B2671"/>
    <w:rsid w:val="005B2BBA"/>
    <w:rsid w:val="005B366E"/>
    <w:rsid w:val="005B492E"/>
    <w:rsid w:val="005B51B8"/>
    <w:rsid w:val="005B542D"/>
    <w:rsid w:val="005B598F"/>
    <w:rsid w:val="005B62F7"/>
    <w:rsid w:val="005B63E4"/>
    <w:rsid w:val="005B7413"/>
    <w:rsid w:val="005B76A2"/>
    <w:rsid w:val="005C01A1"/>
    <w:rsid w:val="005C0659"/>
    <w:rsid w:val="005C0696"/>
    <w:rsid w:val="005C0DF1"/>
    <w:rsid w:val="005C1CB7"/>
    <w:rsid w:val="005C1D14"/>
    <w:rsid w:val="005C2488"/>
    <w:rsid w:val="005C2692"/>
    <w:rsid w:val="005C2A3D"/>
    <w:rsid w:val="005C2A60"/>
    <w:rsid w:val="005C2EAA"/>
    <w:rsid w:val="005C4248"/>
    <w:rsid w:val="005C5198"/>
    <w:rsid w:val="005C58CA"/>
    <w:rsid w:val="005C5930"/>
    <w:rsid w:val="005C6450"/>
    <w:rsid w:val="005C6B0F"/>
    <w:rsid w:val="005C725F"/>
    <w:rsid w:val="005C72B2"/>
    <w:rsid w:val="005C7877"/>
    <w:rsid w:val="005D06B5"/>
    <w:rsid w:val="005D0B53"/>
    <w:rsid w:val="005D152A"/>
    <w:rsid w:val="005D2199"/>
    <w:rsid w:val="005D22CF"/>
    <w:rsid w:val="005D2FC0"/>
    <w:rsid w:val="005D3514"/>
    <w:rsid w:val="005D3953"/>
    <w:rsid w:val="005D3DE4"/>
    <w:rsid w:val="005D41E6"/>
    <w:rsid w:val="005D523F"/>
    <w:rsid w:val="005D55A8"/>
    <w:rsid w:val="005D5C5D"/>
    <w:rsid w:val="005D606E"/>
    <w:rsid w:val="005D6AA6"/>
    <w:rsid w:val="005D71DA"/>
    <w:rsid w:val="005E1227"/>
    <w:rsid w:val="005E27C4"/>
    <w:rsid w:val="005E2853"/>
    <w:rsid w:val="005E2B2D"/>
    <w:rsid w:val="005E3476"/>
    <w:rsid w:val="005E38E9"/>
    <w:rsid w:val="005E416E"/>
    <w:rsid w:val="005E4332"/>
    <w:rsid w:val="005E4EE6"/>
    <w:rsid w:val="005E5883"/>
    <w:rsid w:val="005E6411"/>
    <w:rsid w:val="005E6F42"/>
    <w:rsid w:val="005E73ED"/>
    <w:rsid w:val="005E7F43"/>
    <w:rsid w:val="005F0363"/>
    <w:rsid w:val="005F086B"/>
    <w:rsid w:val="005F0879"/>
    <w:rsid w:val="005F1517"/>
    <w:rsid w:val="005F17AA"/>
    <w:rsid w:val="005F1F1B"/>
    <w:rsid w:val="005F1F29"/>
    <w:rsid w:val="005F2535"/>
    <w:rsid w:val="005F2FFE"/>
    <w:rsid w:val="005F32CB"/>
    <w:rsid w:val="005F34BB"/>
    <w:rsid w:val="005F370B"/>
    <w:rsid w:val="005F3892"/>
    <w:rsid w:val="005F3A21"/>
    <w:rsid w:val="005F464D"/>
    <w:rsid w:val="005F4B3E"/>
    <w:rsid w:val="005F541E"/>
    <w:rsid w:val="005F564C"/>
    <w:rsid w:val="005F5AC5"/>
    <w:rsid w:val="005F5F96"/>
    <w:rsid w:val="005F5FA3"/>
    <w:rsid w:val="005F62B3"/>
    <w:rsid w:val="005F7A76"/>
    <w:rsid w:val="00600576"/>
    <w:rsid w:val="00600889"/>
    <w:rsid w:val="00600892"/>
    <w:rsid w:val="00602808"/>
    <w:rsid w:val="006029A2"/>
    <w:rsid w:val="006038DA"/>
    <w:rsid w:val="00603FD3"/>
    <w:rsid w:val="006044F2"/>
    <w:rsid w:val="00604EE0"/>
    <w:rsid w:val="00605AE8"/>
    <w:rsid w:val="00605E5D"/>
    <w:rsid w:val="00606E25"/>
    <w:rsid w:val="00606E26"/>
    <w:rsid w:val="0060707E"/>
    <w:rsid w:val="006105AD"/>
    <w:rsid w:val="006108B6"/>
    <w:rsid w:val="0061096A"/>
    <w:rsid w:val="00610DDE"/>
    <w:rsid w:val="006111B6"/>
    <w:rsid w:val="006111C8"/>
    <w:rsid w:val="006120F7"/>
    <w:rsid w:val="0061221A"/>
    <w:rsid w:val="006124DC"/>
    <w:rsid w:val="00612BF0"/>
    <w:rsid w:val="00612C58"/>
    <w:rsid w:val="0061312E"/>
    <w:rsid w:val="00613323"/>
    <w:rsid w:val="006134F9"/>
    <w:rsid w:val="0061366C"/>
    <w:rsid w:val="0061439A"/>
    <w:rsid w:val="00614584"/>
    <w:rsid w:val="00614590"/>
    <w:rsid w:val="00614F56"/>
    <w:rsid w:val="0061559D"/>
    <w:rsid w:val="00615C89"/>
    <w:rsid w:val="00616AF7"/>
    <w:rsid w:val="00616C8F"/>
    <w:rsid w:val="00617B28"/>
    <w:rsid w:val="00617F86"/>
    <w:rsid w:val="006204F0"/>
    <w:rsid w:val="00620653"/>
    <w:rsid w:val="0062115A"/>
    <w:rsid w:val="00621206"/>
    <w:rsid w:val="0062193E"/>
    <w:rsid w:val="0062211C"/>
    <w:rsid w:val="0062232E"/>
    <w:rsid w:val="006226B2"/>
    <w:rsid w:val="00623935"/>
    <w:rsid w:val="00623FC7"/>
    <w:rsid w:val="0062494E"/>
    <w:rsid w:val="00624B89"/>
    <w:rsid w:val="00625144"/>
    <w:rsid w:val="00625223"/>
    <w:rsid w:val="006254F1"/>
    <w:rsid w:val="006257BC"/>
    <w:rsid w:val="006259C9"/>
    <w:rsid w:val="00626ED2"/>
    <w:rsid w:val="006307EC"/>
    <w:rsid w:val="00630882"/>
    <w:rsid w:val="00630B5E"/>
    <w:rsid w:val="00631AC4"/>
    <w:rsid w:val="006341D3"/>
    <w:rsid w:val="0063434A"/>
    <w:rsid w:val="00634B59"/>
    <w:rsid w:val="00634FCF"/>
    <w:rsid w:val="0063588C"/>
    <w:rsid w:val="00635C28"/>
    <w:rsid w:val="00635C71"/>
    <w:rsid w:val="00635E11"/>
    <w:rsid w:val="00636165"/>
    <w:rsid w:val="00637128"/>
    <w:rsid w:val="006371B5"/>
    <w:rsid w:val="006374F3"/>
    <w:rsid w:val="006379B5"/>
    <w:rsid w:val="006404D9"/>
    <w:rsid w:val="0064127C"/>
    <w:rsid w:val="00641FDD"/>
    <w:rsid w:val="00641FF8"/>
    <w:rsid w:val="00642B39"/>
    <w:rsid w:val="00642BBF"/>
    <w:rsid w:val="006430FB"/>
    <w:rsid w:val="0064372F"/>
    <w:rsid w:val="00643BF9"/>
    <w:rsid w:val="00643EF1"/>
    <w:rsid w:val="0064441E"/>
    <w:rsid w:val="00644673"/>
    <w:rsid w:val="00644A8E"/>
    <w:rsid w:val="00644DF1"/>
    <w:rsid w:val="006459C8"/>
    <w:rsid w:val="006461E1"/>
    <w:rsid w:val="006464D8"/>
    <w:rsid w:val="00647621"/>
    <w:rsid w:val="00647BEA"/>
    <w:rsid w:val="00647CFC"/>
    <w:rsid w:val="00647EF4"/>
    <w:rsid w:val="00650035"/>
    <w:rsid w:val="00650111"/>
    <w:rsid w:val="0065094F"/>
    <w:rsid w:val="00650DC6"/>
    <w:rsid w:val="00650F3D"/>
    <w:rsid w:val="00650FB4"/>
    <w:rsid w:val="00651654"/>
    <w:rsid w:val="006518F8"/>
    <w:rsid w:val="00651DF0"/>
    <w:rsid w:val="00652C4F"/>
    <w:rsid w:val="0065374D"/>
    <w:rsid w:val="006541B2"/>
    <w:rsid w:val="00654471"/>
    <w:rsid w:val="00655572"/>
    <w:rsid w:val="0065564C"/>
    <w:rsid w:val="00655EAB"/>
    <w:rsid w:val="00655FC9"/>
    <w:rsid w:val="006561CF"/>
    <w:rsid w:val="00656202"/>
    <w:rsid w:val="0065674A"/>
    <w:rsid w:val="00656B5D"/>
    <w:rsid w:val="0066051A"/>
    <w:rsid w:val="00660744"/>
    <w:rsid w:val="0066153F"/>
    <w:rsid w:val="0066157E"/>
    <w:rsid w:val="0066161E"/>
    <w:rsid w:val="00661747"/>
    <w:rsid w:val="006623C0"/>
    <w:rsid w:val="00662401"/>
    <w:rsid w:val="00662E24"/>
    <w:rsid w:val="00662E84"/>
    <w:rsid w:val="00663A9B"/>
    <w:rsid w:val="00663EFB"/>
    <w:rsid w:val="00664308"/>
    <w:rsid w:val="006644D0"/>
    <w:rsid w:val="006645CA"/>
    <w:rsid w:val="00664877"/>
    <w:rsid w:val="00664D59"/>
    <w:rsid w:val="006657F2"/>
    <w:rsid w:val="00665DD5"/>
    <w:rsid w:val="006669EA"/>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4CC"/>
    <w:rsid w:val="006728AA"/>
    <w:rsid w:val="00672FC7"/>
    <w:rsid w:val="006730E0"/>
    <w:rsid w:val="00673889"/>
    <w:rsid w:val="006743E2"/>
    <w:rsid w:val="006753CB"/>
    <w:rsid w:val="00676074"/>
    <w:rsid w:val="006808EF"/>
    <w:rsid w:val="00681028"/>
    <w:rsid w:val="00681F1A"/>
    <w:rsid w:val="0068269B"/>
    <w:rsid w:val="00682B11"/>
    <w:rsid w:val="00682B2C"/>
    <w:rsid w:val="006837E2"/>
    <w:rsid w:val="00683B9E"/>
    <w:rsid w:val="00683FD6"/>
    <w:rsid w:val="0068526C"/>
    <w:rsid w:val="00686A49"/>
    <w:rsid w:val="00686D49"/>
    <w:rsid w:val="00691481"/>
    <w:rsid w:val="006920CE"/>
    <w:rsid w:val="006920EF"/>
    <w:rsid w:val="0069223A"/>
    <w:rsid w:val="00693DB9"/>
    <w:rsid w:val="006943AD"/>
    <w:rsid w:val="006943AE"/>
    <w:rsid w:val="006944CD"/>
    <w:rsid w:val="00694CE1"/>
    <w:rsid w:val="00694CE8"/>
    <w:rsid w:val="00695E98"/>
    <w:rsid w:val="00696212"/>
    <w:rsid w:val="00696A6C"/>
    <w:rsid w:val="006970A5"/>
    <w:rsid w:val="006A0094"/>
    <w:rsid w:val="006A1FF5"/>
    <w:rsid w:val="006A2BBF"/>
    <w:rsid w:val="006A2BCA"/>
    <w:rsid w:val="006A347E"/>
    <w:rsid w:val="006A45CC"/>
    <w:rsid w:val="006A5E24"/>
    <w:rsid w:val="006A61A2"/>
    <w:rsid w:val="006A63B8"/>
    <w:rsid w:val="006A65F2"/>
    <w:rsid w:val="006A67AA"/>
    <w:rsid w:val="006A6FA6"/>
    <w:rsid w:val="006B0EDF"/>
    <w:rsid w:val="006B143E"/>
    <w:rsid w:val="006B156E"/>
    <w:rsid w:val="006B15ED"/>
    <w:rsid w:val="006B1803"/>
    <w:rsid w:val="006B1838"/>
    <w:rsid w:val="006B1F50"/>
    <w:rsid w:val="006B1F93"/>
    <w:rsid w:val="006B2C7B"/>
    <w:rsid w:val="006B2C7E"/>
    <w:rsid w:val="006B3436"/>
    <w:rsid w:val="006B35D4"/>
    <w:rsid w:val="006B57F7"/>
    <w:rsid w:val="006B5907"/>
    <w:rsid w:val="006B68F8"/>
    <w:rsid w:val="006B778B"/>
    <w:rsid w:val="006B7CC5"/>
    <w:rsid w:val="006C05BE"/>
    <w:rsid w:val="006C115D"/>
    <w:rsid w:val="006C1B32"/>
    <w:rsid w:val="006C2D87"/>
    <w:rsid w:val="006C35CC"/>
    <w:rsid w:val="006C3852"/>
    <w:rsid w:val="006C427D"/>
    <w:rsid w:val="006C43AC"/>
    <w:rsid w:val="006C4A17"/>
    <w:rsid w:val="006C4E8D"/>
    <w:rsid w:val="006C64A7"/>
    <w:rsid w:val="006C74A2"/>
    <w:rsid w:val="006D034F"/>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1DD"/>
    <w:rsid w:val="006D54D7"/>
    <w:rsid w:val="006D57DD"/>
    <w:rsid w:val="006D5AC5"/>
    <w:rsid w:val="006D5C17"/>
    <w:rsid w:val="006D5D61"/>
    <w:rsid w:val="006D5ED7"/>
    <w:rsid w:val="006D6234"/>
    <w:rsid w:val="006D6863"/>
    <w:rsid w:val="006D6DE7"/>
    <w:rsid w:val="006D7633"/>
    <w:rsid w:val="006D77DC"/>
    <w:rsid w:val="006D7BF9"/>
    <w:rsid w:val="006E0351"/>
    <w:rsid w:val="006E03B0"/>
    <w:rsid w:val="006E0959"/>
    <w:rsid w:val="006E0BFC"/>
    <w:rsid w:val="006E1ECF"/>
    <w:rsid w:val="006E2684"/>
    <w:rsid w:val="006E2E88"/>
    <w:rsid w:val="006E3219"/>
    <w:rsid w:val="006E3402"/>
    <w:rsid w:val="006E34E6"/>
    <w:rsid w:val="006E41BA"/>
    <w:rsid w:val="006E4941"/>
    <w:rsid w:val="006E4C0A"/>
    <w:rsid w:val="006E5319"/>
    <w:rsid w:val="006E54DE"/>
    <w:rsid w:val="006E5A1D"/>
    <w:rsid w:val="006E5F33"/>
    <w:rsid w:val="006E65FD"/>
    <w:rsid w:val="006E6BCB"/>
    <w:rsid w:val="006E724C"/>
    <w:rsid w:val="006E7253"/>
    <w:rsid w:val="006E7BFC"/>
    <w:rsid w:val="006E7FA8"/>
    <w:rsid w:val="006F04B6"/>
    <w:rsid w:val="006F12F6"/>
    <w:rsid w:val="006F1670"/>
    <w:rsid w:val="006F1716"/>
    <w:rsid w:val="006F1FE6"/>
    <w:rsid w:val="006F2B8F"/>
    <w:rsid w:val="006F2DFD"/>
    <w:rsid w:val="006F2ED0"/>
    <w:rsid w:val="006F34AD"/>
    <w:rsid w:val="006F35AB"/>
    <w:rsid w:val="006F4E8D"/>
    <w:rsid w:val="006F540C"/>
    <w:rsid w:val="006F5612"/>
    <w:rsid w:val="006F5FD8"/>
    <w:rsid w:val="006F71BA"/>
    <w:rsid w:val="006F75D5"/>
    <w:rsid w:val="006F76AB"/>
    <w:rsid w:val="006F7A04"/>
    <w:rsid w:val="006F7A94"/>
    <w:rsid w:val="006F7DB4"/>
    <w:rsid w:val="007001E2"/>
    <w:rsid w:val="007007CA"/>
    <w:rsid w:val="00702091"/>
    <w:rsid w:val="00702B60"/>
    <w:rsid w:val="007032BA"/>
    <w:rsid w:val="00703314"/>
    <w:rsid w:val="007037C7"/>
    <w:rsid w:val="0070387E"/>
    <w:rsid w:val="00703A4C"/>
    <w:rsid w:val="00703B0C"/>
    <w:rsid w:val="007041CC"/>
    <w:rsid w:val="007041D2"/>
    <w:rsid w:val="00704988"/>
    <w:rsid w:val="00704E44"/>
    <w:rsid w:val="00704EB0"/>
    <w:rsid w:val="00705808"/>
    <w:rsid w:val="0070581C"/>
    <w:rsid w:val="00705BA9"/>
    <w:rsid w:val="00705F7E"/>
    <w:rsid w:val="00706050"/>
    <w:rsid w:val="00706289"/>
    <w:rsid w:val="007066DA"/>
    <w:rsid w:val="007075C6"/>
    <w:rsid w:val="00707A38"/>
    <w:rsid w:val="00707BE2"/>
    <w:rsid w:val="00710298"/>
    <w:rsid w:val="00710343"/>
    <w:rsid w:val="007106D1"/>
    <w:rsid w:val="007106F8"/>
    <w:rsid w:val="00710A27"/>
    <w:rsid w:val="007113E8"/>
    <w:rsid w:val="0071180F"/>
    <w:rsid w:val="0071188B"/>
    <w:rsid w:val="00711FF0"/>
    <w:rsid w:val="00712BFD"/>
    <w:rsid w:val="00712FEE"/>
    <w:rsid w:val="007136C1"/>
    <w:rsid w:val="007141D6"/>
    <w:rsid w:val="007142CE"/>
    <w:rsid w:val="007146C8"/>
    <w:rsid w:val="00714C9F"/>
    <w:rsid w:val="00715B86"/>
    <w:rsid w:val="007164E8"/>
    <w:rsid w:val="00716643"/>
    <w:rsid w:val="0071685F"/>
    <w:rsid w:val="0071696B"/>
    <w:rsid w:val="00716D92"/>
    <w:rsid w:val="007170D4"/>
    <w:rsid w:val="00717AFF"/>
    <w:rsid w:val="00720DD5"/>
    <w:rsid w:val="007211C3"/>
    <w:rsid w:val="0072208C"/>
    <w:rsid w:val="00722163"/>
    <w:rsid w:val="00722A4E"/>
    <w:rsid w:val="00722D83"/>
    <w:rsid w:val="0072388D"/>
    <w:rsid w:val="00723C4A"/>
    <w:rsid w:val="00723CF2"/>
    <w:rsid w:val="00723F5A"/>
    <w:rsid w:val="007249B5"/>
    <w:rsid w:val="00724AAA"/>
    <w:rsid w:val="00724E2E"/>
    <w:rsid w:val="0072557F"/>
    <w:rsid w:val="00726306"/>
    <w:rsid w:val="00726AE6"/>
    <w:rsid w:val="0073120F"/>
    <w:rsid w:val="00731463"/>
    <w:rsid w:val="0073250C"/>
    <w:rsid w:val="00733028"/>
    <w:rsid w:val="007344E7"/>
    <w:rsid w:val="00735049"/>
    <w:rsid w:val="00735FA5"/>
    <w:rsid w:val="00736011"/>
    <w:rsid w:val="007362AA"/>
    <w:rsid w:val="0073646A"/>
    <w:rsid w:val="0073798B"/>
    <w:rsid w:val="00740310"/>
    <w:rsid w:val="00741993"/>
    <w:rsid w:val="00741F04"/>
    <w:rsid w:val="007425E5"/>
    <w:rsid w:val="00742A22"/>
    <w:rsid w:val="00742EC7"/>
    <w:rsid w:val="00742FDC"/>
    <w:rsid w:val="00743E29"/>
    <w:rsid w:val="00744A0E"/>
    <w:rsid w:val="00744C4B"/>
    <w:rsid w:val="00744F16"/>
    <w:rsid w:val="007452EB"/>
    <w:rsid w:val="00745660"/>
    <w:rsid w:val="00745B56"/>
    <w:rsid w:val="007461BC"/>
    <w:rsid w:val="00746322"/>
    <w:rsid w:val="0074657B"/>
    <w:rsid w:val="00746A37"/>
    <w:rsid w:val="00746B8A"/>
    <w:rsid w:val="007477FF"/>
    <w:rsid w:val="007500A3"/>
    <w:rsid w:val="00750377"/>
    <w:rsid w:val="00750796"/>
    <w:rsid w:val="0075095C"/>
    <w:rsid w:val="00751CF6"/>
    <w:rsid w:val="00751EF5"/>
    <w:rsid w:val="007520A3"/>
    <w:rsid w:val="0075291A"/>
    <w:rsid w:val="00753A9B"/>
    <w:rsid w:val="0075439F"/>
    <w:rsid w:val="00755422"/>
    <w:rsid w:val="00755540"/>
    <w:rsid w:val="00755A6E"/>
    <w:rsid w:val="00755EBE"/>
    <w:rsid w:val="00756034"/>
    <w:rsid w:val="007573BB"/>
    <w:rsid w:val="00757A05"/>
    <w:rsid w:val="00757AEC"/>
    <w:rsid w:val="007603A6"/>
    <w:rsid w:val="00760AEA"/>
    <w:rsid w:val="007613C7"/>
    <w:rsid w:val="00761CA5"/>
    <w:rsid w:val="0076214D"/>
    <w:rsid w:val="007630CF"/>
    <w:rsid w:val="007642BB"/>
    <w:rsid w:val="00764EFC"/>
    <w:rsid w:val="007653CC"/>
    <w:rsid w:val="00765B62"/>
    <w:rsid w:val="00765D13"/>
    <w:rsid w:val="00766495"/>
    <w:rsid w:val="00766773"/>
    <w:rsid w:val="00766784"/>
    <w:rsid w:val="00766A10"/>
    <w:rsid w:val="00767441"/>
    <w:rsid w:val="007700EA"/>
    <w:rsid w:val="00770F3E"/>
    <w:rsid w:val="007713D6"/>
    <w:rsid w:val="00771466"/>
    <w:rsid w:val="00771935"/>
    <w:rsid w:val="00771F89"/>
    <w:rsid w:val="007722DE"/>
    <w:rsid w:val="00772410"/>
    <w:rsid w:val="0077258F"/>
    <w:rsid w:val="0077264E"/>
    <w:rsid w:val="00772973"/>
    <w:rsid w:val="00772BA7"/>
    <w:rsid w:val="007730B5"/>
    <w:rsid w:val="0077514C"/>
    <w:rsid w:val="0077526A"/>
    <w:rsid w:val="007758F1"/>
    <w:rsid w:val="007765FB"/>
    <w:rsid w:val="007766E6"/>
    <w:rsid w:val="007772BB"/>
    <w:rsid w:val="00777F14"/>
    <w:rsid w:val="007805A8"/>
    <w:rsid w:val="007805D1"/>
    <w:rsid w:val="00780F0C"/>
    <w:rsid w:val="00781004"/>
    <w:rsid w:val="0078130D"/>
    <w:rsid w:val="007813C8"/>
    <w:rsid w:val="007818F5"/>
    <w:rsid w:val="00781AAA"/>
    <w:rsid w:val="00781B54"/>
    <w:rsid w:val="00781FEB"/>
    <w:rsid w:val="00782163"/>
    <w:rsid w:val="007823B8"/>
    <w:rsid w:val="0078277D"/>
    <w:rsid w:val="007830A4"/>
    <w:rsid w:val="007837F0"/>
    <w:rsid w:val="00784705"/>
    <w:rsid w:val="00784AFC"/>
    <w:rsid w:val="00784FE7"/>
    <w:rsid w:val="00785218"/>
    <w:rsid w:val="00785332"/>
    <w:rsid w:val="007856E2"/>
    <w:rsid w:val="0078656D"/>
    <w:rsid w:val="007871B6"/>
    <w:rsid w:val="00787203"/>
    <w:rsid w:val="00787905"/>
    <w:rsid w:val="00787ACA"/>
    <w:rsid w:val="00787E47"/>
    <w:rsid w:val="00790026"/>
    <w:rsid w:val="0079010D"/>
    <w:rsid w:val="00790A15"/>
    <w:rsid w:val="00790BF6"/>
    <w:rsid w:val="00790D14"/>
    <w:rsid w:val="00790E9E"/>
    <w:rsid w:val="007914E4"/>
    <w:rsid w:val="00793198"/>
    <w:rsid w:val="00794311"/>
    <w:rsid w:val="00794B4A"/>
    <w:rsid w:val="00794D03"/>
    <w:rsid w:val="00794E4C"/>
    <w:rsid w:val="00796707"/>
    <w:rsid w:val="00796A35"/>
    <w:rsid w:val="007974E9"/>
    <w:rsid w:val="00797851"/>
    <w:rsid w:val="007A0497"/>
    <w:rsid w:val="007A0F65"/>
    <w:rsid w:val="007A1B4F"/>
    <w:rsid w:val="007A1F75"/>
    <w:rsid w:val="007A26F2"/>
    <w:rsid w:val="007A2B41"/>
    <w:rsid w:val="007A2C65"/>
    <w:rsid w:val="007A3FA5"/>
    <w:rsid w:val="007A4E9C"/>
    <w:rsid w:val="007A605E"/>
    <w:rsid w:val="007A628E"/>
    <w:rsid w:val="007A69BE"/>
    <w:rsid w:val="007A6EE5"/>
    <w:rsid w:val="007A7137"/>
    <w:rsid w:val="007A7C85"/>
    <w:rsid w:val="007B0695"/>
    <w:rsid w:val="007B0883"/>
    <w:rsid w:val="007B0EC0"/>
    <w:rsid w:val="007B1038"/>
    <w:rsid w:val="007B1113"/>
    <w:rsid w:val="007B187A"/>
    <w:rsid w:val="007B18B3"/>
    <w:rsid w:val="007B19CC"/>
    <w:rsid w:val="007B376C"/>
    <w:rsid w:val="007B3802"/>
    <w:rsid w:val="007B4D06"/>
    <w:rsid w:val="007B510D"/>
    <w:rsid w:val="007B6638"/>
    <w:rsid w:val="007B6642"/>
    <w:rsid w:val="007B676C"/>
    <w:rsid w:val="007B6E17"/>
    <w:rsid w:val="007B752E"/>
    <w:rsid w:val="007C00BB"/>
    <w:rsid w:val="007C012A"/>
    <w:rsid w:val="007C01F1"/>
    <w:rsid w:val="007C0E83"/>
    <w:rsid w:val="007C15DC"/>
    <w:rsid w:val="007C16D5"/>
    <w:rsid w:val="007C2068"/>
    <w:rsid w:val="007C2BCC"/>
    <w:rsid w:val="007C2F57"/>
    <w:rsid w:val="007C31E3"/>
    <w:rsid w:val="007C3AB7"/>
    <w:rsid w:val="007C65CC"/>
    <w:rsid w:val="007C6A4C"/>
    <w:rsid w:val="007D00CD"/>
    <w:rsid w:val="007D08F7"/>
    <w:rsid w:val="007D194E"/>
    <w:rsid w:val="007D1F73"/>
    <w:rsid w:val="007D1FA6"/>
    <w:rsid w:val="007D2A10"/>
    <w:rsid w:val="007D3761"/>
    <w:rsid w:val="007D37FA"/>
    <w:rsid w:val="007D38D8"/>
    <w:rsid w:val="007D4878"/>
    <w:rsid w:val="007D4CB6"/>
    <w:rsid w:val="007D50C5"/>
    <w:rsid w:val="007D5215"/>
    <w:rsid w:val="007D57DF"/>
    <w:rsid w:val="007D5A37"/>
    <w:rsid w:val="007D6213"/>
    <w:rsid w:val="007D68FC"/>
    <w:rsid w:val="007D704D"/>
    <w:rsid w:val="007D7724"/>
    <w:rsid w:val="007E02C0"/>
    <w:rsid w:val="007E1D49"/>
    <w:rsid w:val="007E1FF5"/>
    <w:rsid w:val="007E2949"/>
    <w:rsid w:val="007E3809"/>
    <w:rsid w:val="007E3B1E"/>
    <w:rsid w:val="007E4F48"/>
    <w:rsid w:val="007E4F53"/>
    <w:rsid w:val="007E4FD0"/>
    <w:rsid w:val="007E4FDF"/>
    <w:rsid w:val="007E58B4"/>
    <w:rsid w:val="007E6D2E"/>
    <w:rsid w:val="007E726F"/>
    <w:rsid w:val="007E76E3"/>
    <w:rsid w:val="007E7F39"/>
    <w:rsid w:val="007F0486"/>
    <w:rsid w:val="007F0B1F"/>
    <w:rsid w:val="007F0FEB"/>
    <w:rsid w:val="007F11D7"/>
    <w:rsid w:val="007F1A67"/>
    <w:rsid w:val="007F21AE"/>
    <w:rsid w:val="007F222E"/>
    <w:rsid w:val="007F228C"/>
    <w:rsid w:val="007F3A56"/>
    <w:rsid w:val="007F4794"/>
    <w:rsid w:val="007F5109"/>
    <w:rsid w:val="007F5678"/>
    <w:rsid w:val="007F63E5"/>
    <w:rsid w:val="007F72AB"/>
    <w:rsid w:val="0080077F"/>
    <w:rsid w:val="0080086C"/>
    <w:rsid w:val="00800DBB"/>
    <w:rsid w:val="0080103E"/>
    <w:rsid w:val="008015E8"/>
    <w:rsid w:val="00801828"/>
    <w:rsid w:val="00801EAD"/>
    <w:rsid w:val="008024E8"/>
    <w:rsid w:val="00802819"/>
    <w:rsid w:val="00802A85"/>
    <w:rsid w:val="00802D31"/>
    <w:rsid w:val="00802E35"/>
    <w:rsid w:val="008032FE"/>
    <w:rsid w:val="008040FE"/>
    <w:rsid w:val="008065F5"/>
    <w:rsid w:val="00806E7C"/>
    <w:rsid w:val="00807E2B"/>
    <w:rsid w:val="0081089E"/>
    <w:rsid w:val="00811027"/>
    <w:rsid w:val="008112C6"/>
    <w:rsid w:val="008113F2"/>
    <w:rsid w:val="008115AE"/>
    <w:rsid w:val="00812188"/>
    <w:rsid w:val="00813036"/>
    <w:rsid w:val="0081366E"/>
    <w:rsid w:val="008137A7"/>
    <w:rsid w:val="00813CCC"/>
    <w:rsid w:val="008144FE"/>
    <w:rsid w:val="00814604"/>
    <w:rsid w:val="00814C77"/>
    <w:rsid w:val="0081577E"/>
    <w:rsid w:val="00815C9C"/>
    <w:rsid w:val="00816118"/>
    <w:rsid w:val="008165C5"/>
    <w:rsid w:val="00816D67"/>
    <w:rsid w:val="00817C89"/>
    <w:rsid w:val="00820352"/>
    <w:rsid w:val="00820B0A"/>
    <w:rsid w:val="00821007"/>
    <w:rsid w:val="00822D9E"/>
    <w:rsid w:val="008231C3"/>
    <w:rsid w:val="008233FE"/>
    <w:rsid w:val="00823912"/>
    <w:rsid w:val="00823CD0"/>
    <w:rsid w:val="00823DD7"/>
    <w:rsid w:val="0082400A"/>
    <w:rsid w:val="00824439"/>
    <w:rsid w:val="00825240"/>
    <w:rsid w:val="00825471"/>
    <w:rsid w:val="00825AAA"/>
    <w:rsid w:val="00825CD5"/>
    <w:rsid w:val="00825F97"/>
    <w:rsid w:val="0082667E"/>
    <w:rsid w:val="00827023"/>
    <w:rsid w:val="008270B9"/>
    <w:rsid w:val="00827CA1"/>
    <w:rsid w:val="00827E21"/>
    <w:rsid w:val="00827E2D"/>
    <w:rsid w:val="00827F8F"/>
    <w:rsid w:val="00830A5B"/>
    <w:rsid w:val="008313A2"/>
    <w:rsid w:val="0083142F"/>
    <w:rsid w:val="00831525"/>
    <w:rsid w:val="008315CE"/>
    <w:rsid w:val="008321DC"/>
    <w:rsid w:val="008321EA"/>
    <w:rsid w:val="00832407"/>
    <w:rsid w:val="008327BA"/>
    <w:rsid w:val="008346AC"/>
    <w:rsid w:val="00835411"/>
    <w:rsid w:val="008354B5"/>
    <w:rsid w:val="00835587"/>
    <w:rsid w:val="00837E1E"/>
    <w:rsid w:val="00840430"/>
    <w:rsid w:val="008406E3"/>
    <w:rsid w:val="00840C83"/>
    <w:rsid w:val="00841581"/>
    <w:rsid w:val="00841B89"/>
    <w:rsid w:val="00842A1B"/>
    <w:rsid w:val="00842FCC"/>
    <w:rsid w:val="0084347F"/>
    <w:rsid w:val="00843802"/>
    <w:rsid w:val="00843C79"/>
    <w:rsid w:val="008446E1"/>
    <w:rsid w:val="00844830"/>
    <w:rsid w:val="00844998"/>
    <w:rsid w:val="00844CBB"/>
    <w:rsid w:val="00845038"/>
    <w:rsid w:val="0084529B"/>
    <w:rsid w:val="00845546"/>
    <w:rsid w:val="0084599F"/>
    <w:rsid w:val="00845B72"/>
    <w:rsid w:val="00845DBC"/>
    <w:rsid w:val="008503C5"/>
    <w:rsid w:val="008507BB"/>
    <w:rsid w:val="00850C36"/>
    <w:rsid w:val="008512BB"/>
    <w:rsid w:val="00851A94"/>
    <w:rsid w:val="00851C01"/>
    <w:rsid w:val="008521BF"/>
    <w:rsid w:val="00852658"/>
    <w:rsid w:val="00852F03"/>
    <w:rsid w:val="00853379"/>
    <w:rsid w:val="00853725"/>
    <w:rsid w:val="0085569A"/>
    <w:rsid w:val="00855FFB"/>
    <w:rsid w:val="008579EE"/>
    <w:rsid w:val="00857B68"/>
    <w:rsid w:val="00857DBE"/>
    <w:rsid w:val="008605E6"/>
    <w:rsid w:val="00860B1D"/>
    <w:rsid w:val="00860B48"/>
    <w:rsid w:val="00860E37"/>
    <w:rsid w:val="0086123C"/>
    <w:rsid w:val="00861383"/>
    <w:rsid w:val="008615B1"/>
    <w:rsid w:val="00861C53"/>
    <w:rsid w:val="00861CD1"/>
    <w:rsid w:val="008629EC"/>
    <w:rsid w:val="00862A02"/>
    <w:rsid w:val="00862FA7"/>
    <w:rsid w:val="0086300B"/>
    <w:rsid w:val="00863684"/>
    <w:rsid w:val="00863C5B"/>
    <w:rsid w:val="008642AE"/>
    <w:rsid w:val="00864CAB"/>
    <w:rsid w:val="00864F47"/>
    <w:rsid w:val="00865902"/>
    <w:rsid w:val="00865AE8"/>
    <w:rsid w:val="008664D6"/>
    <w:rsid w:val="008674CA"/>
    <w:rsid w:val="008676ED"/>
    <w:rsid w:val="00867B48"/>
    <w:rsid w:val="00867BFA"/>
    <w:rsid w:val="00871AF4"/>
    <w:rsid w:val="00872481"/>
    <w:rsid w:val="00872B50"/>
    <w:rsid w:val="00872D35"/>
    <w:rsid w:val="00873950"/>
    <w:rsid w:val="00874222"/>
    <w:rsid w:val="00875483"/>
    <w:rsid w:val="0087677C"/>
    <w:rsid w:val="00876B16"/>
    <w:rsid w:val="00877586"/>
    <w:rsid w:val="008775D5"/>
    <w:rsid w:val="00880187"/>
    <w:rsid w:val="00881453"/>
    <w:rsid w:val="00881BCA"/>
    <w:rsid w:val="008826CD"/>
    <w:rsid w:val="00883528"/>
    <w:rsid w:val="00883A47"/>
    <w:rsid w:val="008845FA"/>
    <w:rsid w:val="008851F3"/>
    <w:rsid w:val="008854D5"/>
    <w:rsid w:val="008862D5"/>
    <w:rsid w:val="0088659A"/>
    <w:rsid w:val="008866E2"/>
    <w:rsid w:val="00886A05"/>
    <w:rsid w:val="00887548"/>
    <w:rsid w:val="0088763F"/>
    <w:rsid w:val="00890201"/>
    <w:rsid w:val="008905D1"/>
    <w:rsid w:val="00890DA5"/>
    <w:rsid w:val="00890FD2"/>
    <w:rsid w:val="00891204"/>
    <w:rsid w:val="0089131D"/>
    <w:rsid w:val="00891363"/>
    <w:rsid w:val="008917AC"/>
    <w:rsid w:val="0089195C"/>
    <w:rsid w:val="00891E0C"/>
    <w:rsid w:val="00891FDB"/>
    <w:rsid w:val="008922CC"/>
    <w:rsid w:val="0089272B"/>
    <w:rsid w:val="00892877"/>
    <w:rsid w:val="0089287F"/>
    <w:rsid w:val="0089294C"/>
    <w:rsid w:val="00892CC0"/>
    <w:rsid w:val="00893217"/>
    <w:rsid w:val="00893557"/>
    <w:rsid w:val="00893BA7"/>
    <w:rsid w:val="00894C8E"/>
    <w:rsid w:val="0089556C"/>
    <w:rsid w:val="00895B96"/>
    <w:rsid w:val="00895D84"/>
    <w:rsid w:val="00896B15"/>
    <w:rsid w:val="00896E98"/>
    <w:rsid w:val="00897F0A"/>
    <w:rsid w:val="008A0A1C"/>
    <w:rsid w:val="008A1036"/>
    <w:rsid w:val="008A110D"/>
    <w:rsid w:val="008A1DB7"/>
    <w:rsid w:val="008A2264"/>
    <w:rsid w:val="008A2B2C"/>
    <w:rsid w:val="008A2D29"/>
    <w:rsid w:val="008A384A"/>
    <w:rsid w:val="008A3D76"/>
    <w:rsid w:val="008A3F46"/>
    <w:rsid w:val="008A4242"/>
    <w:rsid w:val="008A448A"/>
    <w:rsid w:val="008A48C8"/>
    <w:rsid w:val="008A50E0"/>
    <w:rsid w:val="008A5150"/>
    <w:rsid w:val="008A5992"/>
    <w:rsid w:val="008A6F44"/>
    <w:rsid w:val="008A7105"/>
    <w:rsid w:val="008B0489"/>
    <w:rsid w:val="008B066B"/>
    <w:rsid w:val="008B0E8D"/>
    <w:rsid w:val="008B17EC"/>
    <w:rsid w:val="008B291F"/>
    <w:rsid w:val="008B2AAC"/>
    <w:rsid w:val="008B2E40"/>
    <w:rsid w:val="008B3268"/>
    <w:rsid w:val="008B3808"/>
    <w:rsid w:val="008B3AD2"/>
    <w:rsid w:val="008B477B"/>
    <w:rsid w:val="008B4BEB"/>
    <w:rsid w:val="008B4E75"/>
    <w:rsid w:val="008B5695"/>
    <w:rsid w:val="008B589E"/>
    <w:rsid w:val="008B5904"/>
    <w:rsid w:val="008B59B5"/>
    <w:rsid w:val="008B5A1D"/>
    <w:rsid w:val="008B5BBB"/>
    <w:rsid w:val="008B5F49"/>
    <w:rsid w:val="008B619D"/>
    <w:rsid w:val="008B66E3"/>
    <w:rsid w:val="008B6A87"/>
    <w:rsid w:val="008B72DA"/>
    <w:rsid w:val="008B7CC3"/>
    <w:rsid w:val="008C006F"/>
    <w:rsid w:val="008C0A90"/>
    <w:rsid w:val="008C0A9E"/>
    <w:rsid w:val="008C1593"/>
    <w:rsid w:val="008C1D09"/>
    <w:rsid w:val="008C2A0E"/>
    <w:rsid w:val="008C2C09"/>
    <w:rsid w:val="008C2FCD"/>
    <w:rsid w:val="008C34BB"/>
    <w:rsid w:val="008C3622"/>
    <w:rsid w:val="008C3F34"/>
    <w:rsid w:val="008C42A8"/>
    <w:rsid w:val="008C44B6"/>
    <w:rsid w:val="008C498A"/>
    <w:rsid w:val="008C4F0B"/>
    <w:rsid w:val="008C59FC"/>
    <w:rsid w:val="008C6357"/>
    <w:rsid w:val="008C6561"/>
    <w:rsid w:val="008C6579"/>
    <w:rsid w:val="008C6A99"/>
    <w:rsid w:val="008C70A1"/>
    <w:rsid w:val="008C74A5"/>
    <w:rsid w:val="008C7AA7"/>
    <w:rsid w:val="008D0705"/>
    <w:rsid w:val="008D3588"/>
    <w:rsid w:val="008D3F5A"/>
    <w:rsid w:val="008D46E2"/>
    <w:rsid w:val="008D4970"/>
    <w:rsid w:val="008D4FA4"/>
    <w:rsid w:val="008D60A8"/>
    <w:rsid w:val="008D6835"/>
    <w:rsid w:val="008D7848"/>
    <w:rsid w:val="008D78E6"/>
    <w:rsid w:val="008D7D41"/>
    <w:rsid w:val="008E00C8"/>
    <w:rsid w:val="008E0783"/>
    <w:rsid w:val="008E0D60"/>
    <w:rsid w:val="008E0F17"/>
    <w:rsid w:val="008E112C"/>
    <w:rsid w:val="008E1448"/>
    <w:rsid w:val="008E1A0F"/>
    <w:rsid w:val="008E1C11"/>
    <w:rsid w:val="008E1C95"/>
    <w:rsid w:val="008E2058"/>
    <w:rsid w:val="008E233C"/>
    <w:rsid w:val="008E2383"/>
    <w:rsid w:val="008E2E00"/>
    <w:rsid w:val="008E2EB6"/>
    <w:rsid w:val="008E3582"/>
    <w:rsid w:val="008E36ED"/>
    <w:rsid w:val="008E3869"/>
    <w:rsid w:val="008E3EB1"/>
    <w:rsid w:val="008E49E5"/>
    <w:rsid w:val="008E4D1E"/>
    <w:rsid w:val="008E55F0"/>
    <w:rsid w:val="008E5775"/>
    <w:rsid w:val="008E6385"/>
    <w:rsid w:val="008E66FA"/>
    <w:rsid w:val="008F0002"/>
    <w:rsid w:val="008F0C7F"/>
    <w:rsid w:val="008F0DDA"/>
    <w:rsid w:val="008F1988"/>
    <w:rsid w:val="008F1C48"/>
    <w:rsid w:val="008F1F80"/>
    <w:rsid w:val="008F23AD"/>
    <w:rsid w:val="008F2662"/>
    <w:rsid w:val="008F2DF8"/>
    <w:rsid w:val="008F3AE4"/>
    <w:rsid w:val="008F3E89"/>
    <w:rsid w:val="008F4506"/>
    <w:rsid w:val="008F4671"/>
    <w:rsid w:val="008F4BBE"/>
    <w:rsid w:val="008F4C34"/>
    <w:rsid w:val="008F5766"/>
    <w:rsid w:val="008F58FC"/>
    <w:rsid w:val="008F5ADA"/>
    <w:rsid w:val="008F5B72"/>
    <w:rsid w:val="008F69E6"/>
    <w:rsid w:val="008F6D63"/>
    <w:rsid w:val="008F7F6D"/>
    <w:rsid w:val="00900573"/>
    <w:rsid w:val="0090062C"/>
    <w:rsid w:val="0090165A"/>
    <w:rsid w:val="00901926"/>
    <w:rsid w:val="00901C59"/>
    <w:rsid w:val="009026DB"/>
    <w:rsid w:val="009028E9"/>
    <w:rsid w:val="00902CFD"/>
    <w:rsid w:val="00902F29"/>
    <w:rsid w:val="00903023"/>
    <w:rsid w:val="0090313A"/>
    <w:rsid w:val="009032F5"/>
    <w:rsid w:val="00903CF3"/>
    <w:rsid w:val="00903D1C"/>
    <w:rsid w:val="00904313"/>
    <w:rsid w:val="00904866"/>
    <w:rsid w:val="00905012"/>
    <w:rsid w:val="009050E6"/>
    <w:rsid w:val="00905692"/>
    <w:rsid w:val="00905E45"/>
    <w:rsid w:val="00906459"/>
    <w:rsid w:val="00906C7A"/>
    <w:rsid w:val="0091051A"/>
    <w:rsid w:val="0091051F"/>
    <w:rsid w:val="009108DD"/>
    <w:rsid w:val="00910977"/>
    <w:rsid w:val="009118DD"/>
    <w:rsid w:val="00911A1A"/>
    <w:rsid w:val="00911CC0"/>
    <w:rsid w:val="0091211C"/>
    <w:rsid w:val="00912300"/>
    <w:rsid w:val="00912B61"/>
    <w:rsid w:val="0091313D"/>
    <w:rsid w:val="009138C4"/>
    <w:rsid w:val="00913957"/>
    <w:rsid w:val="00913BFE"/>
    <w:rsid w:val="009159E4"/>
    <w:rsid w:val="00917B6C"/>
    <w:rsid w:val="00917DE5"/>
    <w:rsid w:val="009202ED"/>
    <w:rsid w:val="009206DC"/>
    <w:rsid w:val="009215FC"/>
    <w:rsid w:val="009216FD"/>
    <w:rsid w:val="009227A6"/>
    <w:rsid w:val="009227D8"/>
    <w:rsid w:val="00924441"/>
    <w:rsid w:val="00924F4B"/>
    <w:rsid w:val="009253BD"/>
    <w:rsid w:val="00925721"/>
    <w:rsid w:val="00925A57"/>
    <w:rsid w:val="00926765"/>
    <w:rsid w:val="00926B54"/>
    <w:rsid w:val="0092709F"/>
    <w:rsid w:val="00927578"/>
    <w:rsid w:val="00927B15"/>
    <w:rsid w:val="00931377"/>
    <w:rsid w:val="00932232"/>
    <w:rsid w:val="00932578"/>
    <w:rsid w:val="0093285F"/>
    <w:rsid w:val="0093315F"/>
    <w:rsid w:val="00933213"/>
    <w:rsid w:val="00933E43"/>
    <w:rsid w:val="009340A4"/>
    <w:rsid w:val="00934248"/>
    <w:rsid w:val="00934902"/>
    <w:rsid w:val="00934AAE"/>
    <w:rsid w:val="00935609"/>
    <w:rsid w:val="009367D1"/>
    <w:rsid w:val="00936B89"/>
    <w:rsid w:val="00937DDB"/>
    <w:rsid w:val="00937F0F"/>
    <w:rsid w:val="0094032C"/>
    <w:rsid w:val="0094042F"/>
    <w:rsid w:val="0094050F"/>
    <w:rsid w:val="009408C7"/>
    <w:rsid w:val="009416AF"/>
    <w:rsid w:val="009419CA"/>
    <w:rsid w:val="00942620"/>
    <w:rsid w:val="009432A3"/>
    <w:rsid w:val="00943529"/>
    <w:rsid w:val="00943B39"/>
    <w:rsid w:val="00943E8D"/>
    <w:rsid w:val="00943F49"/>
    <w:rsid w:val="0094424B"/>
    <w:rsid w:val="0094479E"/>
    <w:rsid w:val="00945287"/>
    <w:rsid w:val="009457BB"/>
    <w:rsid w:val="0094592E"/>
    <w:rsid w:val="0094596F"/>
    <w:rsid w:val="00945BE9"/>
    <w:rsid w:val="00945D33"/>
    <w:rsid w:val="00946B1C"/>
    <w:rsid w:val="0094760F"/>
    <w:rsid w:val="00950F6D"/>
    <w:rsid w:val="00951406"/>
    <w:rsid w:val="0095176C"/>
    <w:rsid w:val="009517A8"/>
    <w:rsid w:val="00951F47"/>
    <w:rsid w:val="00951FB8"/>
    <w:rsid w:val="009523E9"/>
    <w:rsid w:val="00952C82"/>
    <w:rsid w:val="00953059"/>
    <w:rsid w:val="0095323A"/>
    <w:rsid w:val="00953521"/>
    <w:rsid w:val="00954E50"/>
    <w:rsid w:val="0095595A"/>
    <w:rsid w:val="00955A26"/>
    <w:rsid w:val="009566E9"/>
    <w:rsid w:val="00956E8D"/>
    <w:rsid w:val="00957386"/>
    <w:rsid w:val="0096007F"/>
    <w:rsid w:val="00960672"/>
    <w:rsid w:val="00960ADC"/>
    <w:rsid w:val="00960EE7"/>
    <w:rsid w:val="009614F3"/>
    <w:rsid w:val="00962111"/>
    <w:rsid w:val="009639CB"/>
    <w:rsid w:val="00964698"/>
    <w:rsid w:val="009648C4"/>
    <w:rsid w:val="00965194"/>
    <w:rsid w:val="009655E7"/>
    <w:rsid w:val="00965B9E"/>
    <w:rsid w:val="00965CD2"/>
    <w:rsid w:val="0096703B"/>
    <w:rsid w:val="009676BF"/>
    <w:rsid w:val="00967A0C"/>
    <w:rsid w:val="00967B33"/>
    <w:rsid w:val="009706E0"/>
    <w:rsid w:val="00970CC4"/>
    <w:rsid w:val="009719BD"/>
    <w:rsid w:val="00971A09"/>
    <w:rsid w:val="00971F74"/>
    <w:rsid w:val="00973202"/>
    <w:rsid w:val="0097463A"/>
    <w:rsid w:val="0097503B"/>
    <w:rsid w:val="009750A6"/>
    <w:rsid w:val="00975A28"/>
    <w:rsid w:val="009765AA"/>
    <w:rsid w:val="00976667"/>
    <w:rsid w:val="00976C8E"/>
    <w:rsid w:val="009771C8"/>
    <w:rsid w:val="00977369"/>
    <w:rsid w:val="00977BBB"/>
    <w:rsid w:val="00977E02"/>
    <w:rsid w:val="00980637"/>
    <w:rsid w:val="00980A4E"/>
    <w:rsid w:val="00980B58"/>
    <w:rsid w:val="00980DD8"/>
    <w:rsid w:val="009813D2"/>
    <w:rsid w:val="009814C0"/>
    <w:rsid w:val="00981F7C"/>
    <w:rsid w:val="00982AE1"/>
    <w:rsid w:val="00982D97"/>
    <w:rsid w:val="00983021"/>
    <w:rsid w:val="00983201"/>
    <w:rsid w:val="00983284"/>
    <w:rsid w:val="0098339D"/>
    <w:rsid w:val="0098370C"/>
    <w:rsid w:val="009838BB"/>
    <w:rsid w:val="009841C6"/>
    <w:rsid w:val="0098545D"/>
    <w:rsid w:val="009857B2"/>
    <w:rsid w:val="0098593A"/>
    <w:rsid w:val="00986105"/>
    <w:rsid w:val="00986959"/>
    <w:rsid w:val="00990684"/>
    <w:rsid w:val="00990812"/>
    <w:rsid w:val="00992184"/>
    <w:rsid w:val="00992847"/>
    <w:rsid w:val="00992B47"/>
    <w:rsid w:val="00992F8F"/>
    <w:rsid w:val="00993090"/>
    <w:rsid w:val="00993641"/>
    <w:rsid w:val="00994596"/>
    <w:rsid w:val="00994A5E"/>
    <w:rsid w:val="00994D9A"/>
    <w:rsid w:val="0099576E"/>
    <w:rsid w:val="009957CB"/>
    <w:rsid w:val="009958F9"/>
    <w:rsid w:val="00995BB2"/>
    <w:rsid w:val="009966D3"/>
    <w:rsid w:val="0099672E"/>
    <w:rsid w:val="00996767"/>
    <w:rsid w:val="00996860"/>
    <w:rsid w:val="00996C12"/>
    <w:rsid w:val="009972D9"/>
    <w:rsid w:val="009975C0"/>
    <w:rsid w:val="00997BB6"/>
    <w:rsid w:val="00997E3D"/>
    <w:rsid w:val="009A0438"/>
    <w:rsid w:val="009A144D"/>
    <w:rsid w:val="009A1644"/>
    <w:rsid w:val="009A23DD"/>
    <w:rsid w:val="009A24DD"/>
    <w:rsid w:val="009A2510"/>
    <w:rsid w:val="009A2813"/>
    <w:rsid w:val="009A2EAF"/>
    <w:rsid w:val="009A30E3"/>
    <w:rsid w:val="009A3198"/>
    <w:rsid w:val="009A371C"/>
    <w:rsid w:val="009A42E1"/>
    <w:rsid w:val="009A42F6"/>
    <w:rsid w:val="009A4456"/>
    <w:rsid w:val="009A4691"/>
    <w:rsid w:val="009A4B8E"/>
    <w:rsid w:val="009A56A6"/>
    <w:rsid w:val="009A5C03"/>
    <w:rsid w:val="009A5CA8"/>
    <w:rsid w:val="009A5DED"/>
    <w:rsid w:val="009A64BE"/>
    <w:rsid w:val="009A6D6C"/>
    <w:rsid w:val="009A6F6E"/>
    <w:rsid w:val="009A7129"/>
    <w:rsid w:val="009A79E7"/>
    <w:rsid w:val="009A7C20"/>
    <w:rsid w:val="009B00C5"/>
    <w:rsid w:val="009B0716"/>
    <w:rsid w:val="009B112E"/>
    <w:rsid w:val="009B160C"/>
    <w:rsid w:val="009B183D"/>
    <w:rsid w:val="009B204A"/>
    <w:rsid w:val="009B22C6"/>
    <w:rsid w:val="009B2AC0"/>
    <w:rsid w:val="009B3937"/>
    <w:rsid w:val="009B43A7"/>
    <w:rsid w:val="009B44D4"/>
    <w:rsid w:val="009B4686"/>
    <w:rsid w:val="009B658B"/>
    <w:rsid w:val="009B73B6"/>
    <w:rsid w:val="009C0D2B"/>
    <w:rsid w:val="009C0ECE"/>
    <w:rsid w:val="009C1FC2"/>
    <w:rsid w:val="009C284F"/>
    <w:rsid w:val="009C3246"/>
    <w:rsid w:val="009C3E52"/>
    <w:rsid w:val="009C4CD5"/>
    <w:rsid w:val="009C4DFC"/>
    <w:rsid w:val="009C550D"/>
    <w:rsid w:val="009C6308"/>
    <w:rsid w:val="009C6604"/>
    <w:rsid w:val="009C71D8"/>
    <w:rsid w:val="009C7612"/>
    <w:rsid w:val="009C7986"/>
    <w:rsid w:val="009C7C9A"/>
    <w:rsid w:val="009D036F"/>
    <w:rsid w:val="009D043A"/>
    <w:rsid w:val="009D091F"/>
    <w:rsid w:val="009D0A4B"/>
    <w:rsid w:val="009D118D"/>
    <w:rsid w:val="009D30B5"/>
    <w:rsid w:val="009D4203"/>
    <w:rsid w:val="009D4F05"/>
    <w:rsid w:val="009D52DE"/>
    <w:rsid w:val="009D5A8E"/>
    <w:rsid w:val="009D5C76"/>
    <w:rsid w:val="009D5F98"/>
    <w:rsid w:val="009D68A2"/>
    <w:rsid w:val="009D69CD"/>
    <w:rsid w:val="009D6B2C"/>
    <w:rsid w:val="009D6D75"/>
    <w:rsid w:val="009E0FC7"/>
    <w:rsid w:val="009E13B9"/>
    <w:rsid w:val="009E168A"/>
    <w:rsid w:val="009E1A4D"/>
    <w:rsid w:val="009E1BC9"/>
    <w:rsid w:val="009E1D74"/>
    <w:rsid w:val="009E2654"/>
    <w:rsid w:val="009E2761"/>
    <w:rsid w:val="009E282F"/>
    <w:rsid w:val="009E346E"/>
    <w:rsid w:val="009E3D17"/>
    <w:rsid w:val="009E480C"/>
    <w:rsid w:val="009E4F17"/>
    <w:rsid w:val="009E5CFD"/>
    <w:rsid w:val="009E6048"/>
    <w:rsid w:val="009E689E"/>
    <w:rsid w:val="009E6975"/>
    <w:rsid w:val="009E72B2"/>
    <w:rsid w:val="009E750C"/>
    <w:rsid w:val="009E76CB"/>
    <w:rsid w:val="009E7DF8"/>
    <w:rsid w:val="009F0487"/>
    <w:rsid w:val="009F0C85"/>
    <w:rsid w:val="009F0FE6"/>
    <w:rsid w:val="009F12D6"/>
    <w:rsid w:val="009F1D66"/>
    <w:rsid w:val="009F2127"/>
    <w:rsid w:val="009F214E"/>
    <w:rsid w:val="009F352C"/>
    <w:rsid w:val="009F35DD"/>
    <w:rsid w:val="009F3793"/>
    <w:rsid w:val="009F3AB5"/>
    <w:rsid w:val="009F49F2"/>
    <w:rsid w:val="009F5315"/>
    <w:rsid w:val="009F5425"/>
    <w:rsid w:val="009F558B"/>
    <w:rsid w:val="009F5C7C"/>
    <w:rsid w:val="009F5DE9"/>
    <w:rsid w:val="009F631C"/>
    <w:rsid w:val="009F7624"/>
    <w:rsid w:val="009F7DB3"/>
    <w:rsid w:val="00A00795"/>
    <w:rsid w:val="00A00DD9"/>
    <w:rsid w:val="00A010C0"/>
    <w:rsid w:val="00A01461"/>
    <w:rsid w:val="00A0287C"/>
    <w:rsid w:val="00A039AC"/>
    <w:rsid w:val="00A03C6F"/>
    <w:rsid w:val="00A03E95"/>
    <w:rsid w:val="00A04E8E"/>
    <w:rsid w:val="00A05B36"/>
    <w:rsid w:val="00A05CD0"/>
    <w:rsid w:val="00A064BE"/>
    <w:rsid w:val="00A068F9"/>
    <w:rsid w:val="00A0712F"/>
    <w:rsid w:val="00A072EF"/>
    <w:rsid w:val="00A07396"/>
    <w:rsid w:val="00A075F3"/>
    <w:rsid w:val="00A10760"/>
    <w:rsid w:val="00A10AAD"/>
    <w:rsid w:val="00A10CEE"/>
    <w:rsid w:val="00A12105"/>
    <w:rsid w:val="00A122BA"/>
    <w:rsid w:val="00A12FDA"/>
    <w:rsid w:val="00A13EE5"/>
    <w:rsid w:val="00A147EE"/>
    <w:rsid w:val="00A14894"/>
    <w:rsid w:val="00A14A90"/>
    <w:rsid w:val="00A15668"/>
    <w:rsid w:val="00A157B3"/>
    <w:rsid w:val="00A15CCC"/>
    <w:rsid w:val="00A164B2"/>
    <w:rsid w:val="00A1665E"/>
    <w:rsid w:val="00A16A2C"/>
    <w:rsid w:val="00A16D16"/>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294"/>
    <w:rsid w:val="00A2561A"/>
    <w:rsid w:val="00A25C10"/>
    <w:rsid w:val="00A25DE3"/>
    <w:rsid w:val="00A263F9"/>
    <w:rsid w:val="00A26CED"/>
    <w:rsid w:val="00A30226"/>
    <w:rsid w:val="00A303B6"/>
    <w:rsid w:val="00A307FC"/>
    <w:rsid w:val="00A31454"/>
    <w:rsid w:val="00A31500"/>
    <w:rsid w:val="00A328CE"/>
    <w:rsid w:val="00A3303B"/>
    <w:rsid w:val="00A33A1E"/>
    <w:rsid w:val="00A3464D"/>
    <w:rsid w:val="00A351DD"/>
    <w:rsid w:val="00A35424"/>
    <w:rsid w:val="00A354E8"/>
    <w:rsid w:val="00A35BD9"/>
    <w:rsid w:val="00A36C4D"/>
    <w:rsid w:val="00A36CDE"/>
    <w:rsid w:val="00A37202"/>
    <w:rsid w:val="00A373CC"/>
    <w:rsid w:val="00A37C91"/>
    <w:rsid w:val="00A40826"/>
    <w:rsid w:val="00A40B8E"/>
    <w:rsid w:val="00A40D1C"/>
    <w:rsid w:val="00A41B38"/>
    <w:rsid w:val="00A428C7"/>
    <w:rsid w:val="00A43A57"/>
    <w:rsid w:val="00A44270"/>
    <w:rsid w:val="00A44818"/>
    <w:rsid w:val="00A44B6F"/>
    <w:rsid w:val="00A44D57"/>
    <w:rsid w:val="00A45448"/>
    <w:rsid w:val="00A4553C"/>
    <w:rsid w:val="00A45761"/>
    <w:rsid w:val="00A45B25"/>
    <w:rsid w:val="00A45E6B"/>
    <w:rsid w:val="00A4623A"/>
    <w:rsid w:val="00A46341"/>
    <w:rsid w:val="00A46EFB"/>
    <w:rsid w:val="00A47AA0"/>
    <w:rsid w:val="00A47E40"/>
    <w:rsid w:val="00A50064"/>
    <w:rsid w:val="00A503FD"/>
    <w:rsid w:val="00A50B22"/>
    <w:rsid w:val="00A5104B"/>
    <w:rsid w:val="00A5112B"/>
    <w:rsid w:val="00A51158"/>
    <w:rsid w:val="00A51A70"/>
    <w:rsid w:val="00A52347"/>
    <w:rsid w:val="00A52882"/>
    <w:rsid w:val="00A52B5F"/>
    <w:rsid w:val="00A52CA2"/>
    <w:rsid w:val="00A52F16"/>
    <w:rsid w:val="00A534BA"/>
    <w:rsid w:val="00A54671"/>
    <w:rsid w:val="00A54CA7"/>
    <w:rsid w:val="00A5507E"/>
    <w:rsid w:val="00A55475"/>
    <w:rsid w:val="00A558FE"/>
    <w:rsid w:val="00A55D1D"/>
    <w:rsid w:val="00A55EE4"/>
    <w:rsid w:val="00A5601D"/>
    <w:rsid w:val="00A56281"/>
    <w:rsid w:val="00A562FF"/>
    <w:rsid w:val="00A56862"/>
    <w:rsid w:val="00A56A38"/>
    <w:rsid w:val="00A56AC8"/>
    <w:rsid w:val="00A572E7"/>
    <w:rsid w:val="00A577D3"/>
    <w:rsid w:val="00A5796B"/>
    <w:rsid w:val="00A57D45"/>
    <w:rsid w:val="00A608A8"/>
    <w:rsid w:val="00A60B1D"/>
    <w:rsid w:val="00A6145B"/>
    <w:rsid w:val="00A619E9"/>
    <w:rsid w:val="00A61E9C"/>
    <w:rsid w:val="00A61EB2"/>
    <w:rsid w:val="00A62232"/>
    <w:rsid w:val="00A62617"/>
    <w:rsid w:val="00A63071"/>
    <w:rsid w:val="00A63329"/>
    <w:rsid w:val="00A6357F"/>
    <w:rsid w:val="00A640A1"/>
    <w:rsid w:val="00A64C64"/>
    <w:rsid w:val="00A65617"/>
    <w:rsid w:val="00A65BA3"/>
    <w:rsid w:val="00A65BE0"/>
    <w:rsid w:val="00A65DAD"/>
    <w:rsid w:val="00A66C67"/>
    <w:rsid w:val="00A67C9F"/>
    <w:rsid w:val="00A67CDB"/>
    <w:rsid w:val="00A67CF6"/>
    <w:rsid w:val="00A67DCF"/>
    <w:rsid w:val="00A70DC6"/>
    <w:rsid w:val="00A71757"/>
    <w:rsid w:val="00A72B6A"/>
    <w:rsid w:val="00A74666"/>
    <w:rsid w:val="00A7466A"/>
    <w:rsid w:val="00A74BE3"/>
    <w:rsid w:val="00A750BD"/>
    <w:rsid w:val="00A7516C"/>
    <w:rsid w:val="00A758C7"/>
    <w:rsid w:val="00A766DA"/>
    <w:rsid w:val="00A7671B"/>
    <w:rsid w:val="00A76D12"/>
    <w:rsid w:val="00A77014"/>
    <w:rsid w:val="00A7707B"/>
    <w:rsid w:val="00A7718C"/>
    <w:rsid w:val="00A77E6A"/>
    <w:rsid w:val="00A8024E"/>
    <w:rsid w:val="00A8098F"/>
    <w:rsid w:val="00A80B8E"/>
    <w:rsid w:val="00A810DC"/>
    <w:rsid w:val="00A81D65"/>
    <w:rsid w:val="00A83106"/>
    <w:rsid w:val="00A834D1"/>
    <w:rsid w:val="00A836A7"/>
    <w:rsid w:val="00A8399B"/>
    <w:rsid w:val="00A839A6"/>
    <w:rsid w:val="00A83AB1"/>
    <w:rsid w:val="00A83CAB"/>
    <w:rsid w:val="00A83CDB"/>
    <w:rsid w:val="00A83F9F"/>
    <w:rsid w:val="00A84129"/>
    <w:rsid w:val="00A8458B"/>
    <w:rsid w:val="00A84653"/>
    <w:rsid w:val="00A84789"/>
    <w:rsid w:val="00A84AB9"/>
    <w:rsid w:val="00A84B8C"/>
    <w:rsid w:val="00A862B6"/>
    <w:rsid w:val="00A8655F"/>
    <w:rsid w:val="00A8661A"/>
    <w:rsid w:val="00A86B39"/>
    <w:rsid w:val="00A90213"/>
    <w:rsid w:val="00A90875"/>
    <w:rsid w:val="00A90C77"/>
    <w:rsid w:val="00A90D1C"/>
    <w:rsid w:val="00A911B0"/>
    <w:rsid w:val="00A924BB"/>
    <w:rsid w:val="00A9323B"/>
    <w:rsid w:val="00A934D6"/>
    <w:rsid w:val="00A934DD"/>
    <w:rsid w:val="00A93BDF"/>
    <w:rsid w:val="00A93FA3"/>
    <w:rsid w:val="00A94AD6"/>
    <w:rsid w:val="00A94E29"/>
    <w:rsid w:val="00A9643E"/>
    <w:rsid w:val="00A976C2"/>
    <w:rsid w:val="00A97E2A"/>
    <w:rsid w:val="00AA0602"/>
    <w:rsid w:val="00AA0E0B"/>
    <w:rsid w:val="00AA0F65"/>
    <w:rsid w:val="00AA1627"/>
    <w:rsid w:val="00AA1945"/>
    <w:rsid w:val="00AA1C25"/>
    <w:rsid w:val="00AA1D65"/>
    <w:rsid w:val="00AA20CB"/>
    <w:rsid w:val="00AA2466"/>
    <w:rsid w:val="00AA2901"/>
    <w:rsid w:val="00AA4956"/>
    <w:rsid w:val="00AA49E5"/>
    <w:rsid w:val="00AA4B00"/>
    <w:rsid w:val="00AA4BAD"/>
    <w:rsid w:val="00AA54DA"/>
    <w:rsid w:val="00AA5A67"/>
    <w:rsid w:val="00AA5ED0"/>
    <w:rsid w:val="00AA61BB"/>
    <w:rsid w:val="00AA6683"/>
    <w:rsid w:val="00AA6979"/>
    <w:rsid w:val="00AA6B59"/>
    <w:rsid w:val="00AA721C"/>
    <w:rsid w:val="00AA7408"/>
    <w:rsid w:val="00AA7805"/>
    <w:rsid w:val="00AA7E53"/>
    <w:rsid w:val="00AB0485"/>
    <w:rsid w:val="00AB0A6F"/>
    <w:rsid w:val="00AB0D24"/>
    <w:rsid w:val="00AB202E"/>
    <w:rsid w:val="00AB2043"/>
    <w:rsid w:val="00AB2355"/>
    <w:rsid w:val="00AB3321"/>
    <w:rsid w:val="00AB3361"/>
    <w:rsid w:val="00AB3D90"/>
    <w:rsid w:val="00AB41C0"/>
    <w:rsid w:val="00AB4D83"/>
    <w:rsid w:val="00AB513B"/>
    <w:rsid w:val="00AB519C"/>
    <w:rsid w:val="00AB5542"/>
    <w:rsid w:val="00AB68FD"/>
    <w:rsid w:val="00AB69C5"/>
    <w:rsid w:val="00AB7184"/>
    <w:rsid w:val="00AB7760"/>
    <w:rsid w:val="00AB7F2A"/>
    <w:rsid w:val="00AC0531"/>
    <w:rsid w:val="00AC0968"/>
    <w:rsid w:val="00AC09D1"/>
    <w:rsid w:val="00AC0A50"/>
    <w:rsid w:val="00AC162B"/>
    <w:rsid w:val="00AC17C3"/>
    <w:rsid w:val="00AC1A5D"/>
    <w:rsid w:val="00AC355C"/>
    <w:rsid w:val="00AC38AE"/>
    <w:rsid w:val="00AC3F91"/>
    <w:rsid w:val="00AC44EF"/>
    <w:rsid w:val="00AC5B9A"/>
    <w:rsid w:val="00AC6853"/>
    <w:rsid w:val="00AC6919"/>
    <w:rsid w:val="00AC71D6"/>
    <w:rsid w:val="00AC7B1B"/>
    <w:rsid w:val="00AD05F1"/>
    <w:rsid w:val="00AD06A4"/>
    <w:rsid w:val="00AD17D7"/>
    <w:rsid w:val="00AD1B54"/>
    <w:rsid w:val="00AD214B"/>
    <w:rsid w:val="00AD215C"/>
    <w:rsid w:val="00AD236A"/>
    <w:rsid w:val="00AD2673"/>
    <w:rsid w:val="00AD2B79"/>
    <w:rsid w:val="00AD2D7A"/>
    <w:rsid w:val="00AD2FCA"/>
    <w:rsid w:val="00AD334E"/>
    <w:rsid w:val="00AD3560"/>
    <w:rsid w:val="00AD38A9"/>
    <w:rsid w:val="00AD3D3A"/>
    <w:rsid w:val="00AD4F3D"/>
    <w:rsid w:val="00AD5BAA"/>
    <w:rsid w:val="00AD614F"/>
    <w:rsid w:val="00AD67F4"/>
    <w:rsid w:val="00AD6C82"/>
    <w:rsid w:val="00AD6D73"/>
    <w:rsid w:val="00AD73EF"/>
    <w:rsid w:val="00AD74CE"/>
    <w:rsid w:val="00AD75F0"/>
    <w:rsid w:val="00AD7734"/>
    <w:rsid w:val="00AE02CB"/>
    <w:rsid w:val="00AE064E"/>
    <w:rsid w:val="00AE0A0E"/>
    <w:rsid w:val="00AE0DE6"/>
    <w:rsid w:val="00AE1184"/>
    <w:rsid w:val="00AE1409"/>
    <w:rsid w:val="00AE170D"/>
    <w:rsid w:val="00AE1BAB"/>
    <w:rsid w:val="00AE283F"/>
    <w:rsid w:val="00AE2CB7"/>
    <w:rsid w:val="00AE362D"/>
    <w:rsid w:val="00AE3743"/>
    <w:rsid w:val="00AE4219"/>
    <w:rsid w:val="00AE4597"/>
    <w:rsid w:val="00AE4A5E"/>
    <w:rsid w:val="00AE4DFF"/>
    <w:rsid w:val="00AE539C"/>
    <w:rsid w:val="00AE5A1B"/>
    <w:rsid w:val="00AE5BE7"/>
    <w:rsid w:val="00AE64EA"/>
    <w:rsid w:val="00AE68C2"/>
    <w:rsid w:val="00AE729D"/>
    <w:rsid w:val="00AE7400"/>
    <w:rsid w:val="00AF018E"/>
    <w:rsid w:val="00AF0BCA"/>
    <w:rsid w:val="00AF119F"/>
    <w:rsid w:val="00AF3094"/>
    <w:rsid w:val="00AF3C55"/>
    <w:rsid w:val="00AF3E6F"/>
    <w:rsid w:val="00AF40D5"/>
    <w:rsid w:val="00AF4921"/>
    <w:rsid w:val="00AF4C11"/>
    <w:rsid w:val="00AF58ED"/>
    <w:rsid w:val="00AF592E"/>
    <w:rsid w:val="00AF6397"/>
    <w:rsid w:val="00AF6EDB"/>
    <w:rsid w:val="00AF7193"/>
    <w:rsid w:val="00AF7427"/>
    <w:rsid w:val="00AF76F6"/>
    <w:rsid w:val="00B0054D"/>
    <w:rsid w:val="00B00848"/>
    <w:rsid w:val="00B01727"/>
    <w:rsid w:val="00B01805"/>
    <w:rsid w:val="00B02272"/>
    <w:rsid w:val="00B0282E"/>
    <w:rsid w:val="00B029AA"/>
    <w:rsid w:val="00B02F3D"/>
    <w:rsid w:val="00B0303E"/>
    <w:rsid w:val="00B03702"/>
    <w:rsid w:val="00B03B19"/>
    <w:rsid w:val="00B03C13"/>
    <w:rsid w:val="00B04428"/>
    <w:rsid w:val="00B04A44"/>
    <w:rsid w:val="00B04B85"/>
    <w:rsid w:val="00B04BFB"/>
    <w:rsid w:val="00B05274"/>
    <w:rsid w:val="00B0594B"/>
    <w:rsid w:val="00B066C0"/>
    <w:rsid w:val="00B07080"/>
    <w:rsid w:val="00B0766E"/>
    <w:rsid w:val="00B07896"/>
    <w:rsid w:val="00B07E01"/>
    <w:rsid w:val="00B07F64"/>
    <w:rsid w:val="00B10077"/>
    <w:rsid w:val="00B10208"/>
    <w:rsid w:val="00B1033A"/>
    <w:rsid w:val="00B10413"/>
    <w:rsid w:val="00B110AC"/>
    <w:rsid w:val="00B11B20"/>
    <w:rsid w:val="00B12413"/>
    <w:rsid w:val="00B13143"/>
    <w:rsid w:val="00B13F4F"/>
    <w:rsid w:val="00B14E77"/>
    <w:rsid w:val="00B15AF9"/>
    <w:rsid w:val="00B15EAD"/>
    <w:rsid w:val="00B15FBA"/>
    <w:rsid w:val="00B1606F"/>
    <w:rsid w:val="00B16CF3"/>
    <w:rsid w:val="00B17126"/>
    <w:rsid w:val="00B1715C"/>
    <w:rsid w:val="00B200C7"/>
    <w:rsid w:val="00B202EE"/>
    <w:rsid w:val="00B20DCF"/>
    <w:rsid w:val="00B211A1"/>
    <w:rsid w:val="00B216DF"/>
    <w:rsid w:val="00B21A5B"/>
    <w:rsid w:val="00B21A86"/>
    <w:rsid w:val="00B21E41"/>
    <w:rsid w:val="00B21FB9"/>
    <w:rsid w:val="00B23483"/>
    <w:rsid w:val="00B23F9A"/>
    <w:rsid w:val="00B2415B"/>
    <w:rsid w:val="00B24503"/>
    <w:rsid w:val="00B2479C"/>
    <w:rsid w:val="00B24C77"/>
    <w:rsid w:val="00B25A98"/>
    <w:rsid w:val="00B25B3A"/>
    <w:rsid w:val="00B260D6"/>
    <w:rsid w:val="00B264DB"/>
    <w:rsid w:val="00B3007B"/>
    <w:rsid w:val="00B3038B"/>
    <w:rsid w:val="00B3052D"/>
    <w:rsid w:val="00B30C21"/>
    <w:rsid w:val="00B30D72"/>
    <w:rsid w:val="00B31455"/>
    <w:rsid w:val="00B3394C"/>
    <w:rsid w:val="00B34495"/>
    <w:rsid w:val="00B34B3E"/>
    <w:rsid w:val="00B368D4"/>
    <w:rsid w:val="00B402A5"/>
    <w:rsid w:val="00B40A26"/>
    <w:rsid w:val="00B41468"/>
    <w:rsid w:val="00B41504"/>
    <w:rsid w:val="00B42D8D"/>
    <w:rsid w:val="00B42FCD"/>
    <w:rsid w:val="00B4344B"/>
    <w:rsid w:val="00B43604"/>
    <w:rsid w:val="00B438B8"/>
    <w:rsid w:val="00B4415B"/>
    <w:rsid w:val="00B448E8"/>
    <w:rsid w:val="00B44DCC"/>
    <w:rsid w:val="00B460DF"/>
    <w:rsid w:val="00B465A3"/>
    <w:rsid w:val="00B468A7"/>
    <w:rsid w:val="00B46BF7"/>
    <w:rsid w:val="00B46E18"/>
    <w:rsid w:val="00B46F4E"/>
    <w:rsid w:val="00B470D1"/>
    <w:rsid w:val="00B47321"/>
    <w:rsid w:val="00B47CE2"/>
    <w:rsid w:val="00B50CF5"/>
    <w:rsid w:val="00B50FC3"/>
    <w:rsid w:val="00B51AD5"/>
    <w:rsid w:val="00B523BB"/>
    <w:rsid w:val="00B52C68"/>
    <w:rsid w:val="00B537B1"/>
    <w:rsid w:val="00B53914"/>
    <w:rsid w:val="00B54950"/>
    <w:rsid w:val="00B5567C"/>
    <w:rsid w:val="00B55703"/>
    <w:rsid w:val="00B55BD1"/>
    <w:rsid w:val="00B55E8D"/>
    <w:rsid w:val="00B565B7"/>
    <w:rsid w:val="00B56680"/>
    <w:rsid w:val="00B56EB2"/>
    <w:rsid w:val="00B57B0D"/>
    <w:rsid w:val="00B60663"/>
    <w:rsid w:val="00B6079D"/>
    <w:rsid w:val="00B61816"/>
    <w:rsid w:val="00B618B4"/>
    <w:rsid w:val="00B61B21"/>
    <w:rsid w:val="00B61E22"/>
    <w:rsid w:val="00B631C2"/>
    <w:rsid w:val="00B63240"/>
    <w:rsid w:val="00B632A6"/>
    <w:rsid w:val="00B63313"/>
    <w:rsid w:val="00B63896"/>
    <w:rsid w:val="00B63D3D"/>
    <w:rsid w:val="00B63FAF"/>
    <w:rsid w:val="00B64043"/>
    <w:rsid w:val="00B6471F"/>
    <w:rsid w:val="00B64EE1"/>
    <w:rsid w:val="00B6585E"/>
    <w:rsid w:val="00B65955"/>
    <w:rsid w:val="00B65C98"/>
    <w:rsid w:val="00B66FE2"/>
    <w:rsid w:val="00B67941"/>
    <w:rsid w:val="00B70627"/>
    <w:rsid w:val="00B7097A"/>
    <w:rsid w:val="00B71907"/>
    <w:rsid w:val="00B71DCB"/>
    <w:rsid w:val="00B72219"/>
    <w:rsid w:val="00B73D76"/>
    <w:rsid w:val="00B7475B"/>
    <w:rsid w:val="00B74923"/>
    <w:rsid w:val="00B75669"/>
    <w:rsid w:val="00B75CDC"/>
    <w:rsid w:val="00B76073"/>
    <w:rsid w:val="00B76409"/>
    <w:rsid w:val="00B765FE"/>
    <w:rsid w:val="00B77490"/>
    <w:rsid w:val="00B800C4"/>
    <w:rsid w:val="00B8037C"/>
    <w:rsid w:val="00B80438"/>
    <w:rsid w:val="00B8156D"/>
    <w:rsid w:val="00B81EFA"/>
    <w:rsid w:val="00B81F0C"/>
    <w:rsid w:val="00B82898"/>
    <w:rsid w:val="00B82D46"/>
    <w:rsid w:val="00B8335D"/>
    <w:rsid w:val="00B857E9"/>
    <w:rsid w:val="00B85A32"/>
    <w:rsid w:val="00B868DC"/>
    <w:rsid w:val="00B87C7F"/>
    <w:rsid w:val="00B87F96"/>
    <w:rsid w:val="00B904E3"/>
    <w:rsid w:val="00B90E13"/>
    <w:rsid w:val="00B9155C"/>
    <w:rsid w:val="00B91A00"/>
    <w:rsid w:val="00B94145"/>
    <w:rsid w:val="00B950AA"/>
    <w:rsid w:val="00B95700"/>
    <w:rsid w:val="00B95DCC"/>
    <w:rsid w:val="00B96185"/>
    <w:rsid w:val="00B96741"/>
    <w:rsid w:val="00B96FFF"/>
    <w:rsid w:val="00BA01F6"/>
    <w:rsid w:val="00BA0F35"/>
    <w:rsid w:val="00BA19BC"/>
    <w:rsid w:val="00BA26E8"/>
    <w:rsid w:val="00BA296B"/>
    <w:rsid w:val="00BA2A91"/>
    <w:rsid w:val="00BA2CB9"/>
    <w:rsid w:val="00BA2E09"/>
    <w:rsid w:val="00BA2F66"/>
    <w:rsid w:val="00BA312D"/>
    <w:rsid w:val="00BA3D82"/>
    <w:rsid w:val="00BA4390"/>
    <w:rsid w:val="00BA4739"/>
    <w:rsid w:val="00BA482C"/>
    <w:rsid w:val="00BA4F3E"/>
    <w:rsid w:val="00BA518C"/>
    <w:rsid w:val="00BA51FB"/>
    <w:rsid w:val="00BA5388"/>
    <w:rsid w:val="00BA562A"/>
    <w:rsid w:val="00BA6404"/>
    <w:rsid w:val="00BA6553"/>
    <w:rsid w:val="00BA6852"/>
    <w:rsid w:val="00BA6AE6"/>
    <w:rsid w:val="00BA6F72"/>
    <w:rsid w:val="00BA7317"/>
    <w:rsid w:val="00BB0AAC"/>
    <w:rsid w:val="00BB14CC"/>
    <w:rsid w:val="00BB17A1"/>
    <w:rsid w:val="00BB1868"/>
    <w:rsid w:val="00BB1B7E"/>
    <w:rsid w:val="00BB1CFD"/>
    <w:rsid w:val="00BB2664"/>
    <w:rsid w:val="00BB28AE"/>
    <w:rsid w:val="00BB3FBE"/>
    <w:rsid w:val="00BB3FF1"/>
    <w:rsid w:val="00BB4400"/>
    <w:rsid w:val="00BB4A40"/>
    <w:rsid w:val="00BB5B03"/>
    <w:rsid w:val="00BB5F88"/>
    <w:rsid w:val="00BB6982"/>
    <w:rsid w:val="00BB747E"/>
    <w:rsid w:val="00BC0A09"/>
    <w:rsid w:val="00BC13D3"/>
    <w:rsid w:val="00BC1485"/>
    <w:rsid w:val="00BC1A21"/>
    <w:rsid w:val="00BC20F0"/>
    <w:rsid w:val="00BC27F8"/>
    <w:rsid w:val="00BC293C"/>
    <w:rsid w:val="00BC2B1C"/>
    <w:rsid w:val="00BC2C4C"/>
    <w:rsid w:val="00BC2C94"/>
    <w:rsid w:val="00BC31DB"/>
    <w:rsid w:val="00BC3336"/>
    <w:rsid w:val="00BC3772"/>
    <w:rsid w:val="00BC3BC3"/>
    <w:rsid w:val="00BC3FF1"/>
    <w:rsid w:val="00BC4982"/>
    <w:rsid w:val="00BC49A9"/>
    <w:rsid w:val="00BC52FB"/>
    <w:rsid w:val="00BC5DD0"/>
    <w:rsid w:val="00BC6051"/>
    <w:rsid w:val="00BC67C5"/>
    <w:rsid w:val="00BC69A2"/>
    <w:rsid w:val="00BC7A9F"/>
    <w:rsid w:val="00BD006E"/>
    <w:rsid w:val="00BD130F"/>
    <w:rsid w:val="00BD1440"/>
    <w:rsid w:val="00BD1525"/>
    <w:rsid w:val="00BD1978"/>
    <w:rsid w:val="00BD1A07"/>
    <w:rsid w:val="00BD260E"/>
    <w:rsid w:val="00BD2FFE"/>
    <w:rsid w:val="00BD31BB"/>
    <w:rsid w:val="00BD332F"/>
    <w:rsid w:val="00BD3B4D"/>
    <w:rsid w:val="00BD3C6F"/>
    <w:rsid w:val="00BD408C"/>
    <w:rsid w:val="00BD454A"/>
    <w:rsid w:val="00BD4DB5"/>
    <w:rsid w:val="00BD5146"/>
    <w:rsid w:val="00BD514F"/>
    <w:rsid w:val="00BD6295"/>
    <w:rsid w:val="00BD6661"/>
    <w:rsid w:val="00BD666D"/>
    <w:rsid w:val="00BD68A4"/>
    <w:rsid w:val="00BD79C5"/>
    <w:rsid w:val="00BD7EFD"/>
    <w:rsid w:val="00BE1943"/>
    <w:rsid w:val="00BE2186"/>
    <w:rsid w:val="00BE2A66"/>
    <w:rsid w:val="00BE2DE5"/>
    <w:rsid w:val="00BE30EB"/>
    <w:rsid w:val="00BE33E0"/>
    <w:rsid w:val="00BE3F53"/>
    <w:rsid w:val="00BE44CF"/>
    <w:rsid w:val="00BE5B2B"/>
    <w:rsid w:val="00BE5E32"/>
    <w:rsid w:val="00BE632E"/>
    <w:rsid w:val="00BE64EB"/>
    <w:rsid w:val="00BE7213"/>
    <w:rsid w:val="00BE7A92"/>
    <w:rsid w:val="00BE7F44"/>
    <w:rsid w:val="00BF0236"/>
    <w:rsid w:val="00BF06A2"/>
    <w:rsid w:val="00BF0F6B"/>
    <w:rsid w:val="00BF132A"/>
    <w:rsid w:val="00BF1842"/>
    <w:rsid w:val="00BF1E6D"/>
    <w:rsid w:val="00BF21B8"/>
    <w:rsid w:val="00BF21F3"/>
    <w:rsid w:val="00BF2729"/>
    <w:rsid w:val="00BF2A78"/>
    <w:rsid w:val="00BF2F45"/>
    <w:rsid w:val="00BF3069"/>
    <w:rsid w:val="00BF3343"/>
    <w:rsid w:val="00BF3685"/>
    <w:rsid w:val="00BF3942"/>
    <w:rsid w:val="00BF431C"/>
    <w:rsid w:val="00BF43F7"/>
    <w:rsid w:val="00BF44FF"/>
    <w:rsid w:val="00BF462D"/>
    <w:rsid w:val="00BF49F3"/>
    <w:rsid w:val="00BF4BA9"/>
    <w:rsid w:val="00BF5226"/>
    <w:rsid w:val="00BF5873"/>
    <w:rsid w:val="00BF5BCE"/>
    <w:rsid w:val="00BF6F33"/>
    <w:rsid w:val="00BF7141"/>
    <w:rsid w:val="00BF78A6"/>
    <w:rsid w:val="00BF7CD8"/>
    <w:rsid w:val="00BF7E70"/>
    <w:rsid w:val="00C0027B"/>
    <w:rsid w:val="00C006F7"/>
    <w:rsid w:val="00C00AC2"/>
    <w:rsid w:val="00C01276"/>
    <w:rsid w:val="00C01303"/>
    <w:rsid w:val="00C018F6"/>
    <w:rsid w:val="00C01A73"/>
    <w:rsid w:val="00C0208F"/>
    <w:rsid w:val="00C0258E"/>
    <w:rsid w:val="00C025A2"/>
    <w:rsid w:val="00C025F7"/>
    <w:rsid w:val="00C029C1"/>
    <w:rsid w:val="00C034B8"/>
    <w:rsid w:val="00C04922"/>
    <w:rsid w:val="00C05B70"/>
    <w:rsid w:val="00C06771"/>
    <w:rsid w:val="00C0700E"/>
    <w:rsid w:val="00C072C8"/>
    <w:rsid w:val="00C07778"/>
    <w:rsid w:val="00C07912"/>
    <w:rsid w:val="00C07D47"/>
    <w:rsid w:val="00C10138"/>
    <w:rsid w:val="00C10AFF"/>
    <w:rsid w:val="00C11310"/>
    <w:rsid w:val="00C1171E"/>
    <w:rsid w:val="00C11E5B"/>
    <w:rsid w:val="00C120AB"/>
    <w:rsid w:val="00C127FD"/>
    <w:rsid w:val="00C13599"/>
    <w:rsid w:val="00C138FD"/>
    <w:rsid w:val="00C14CE0"/>
    <w:rsid w:val="00C15CD3"/>
    <w:rsid w:val="00C15F0F"/>
    <w:rsid w:val="00C16971"/>
    <w:rsid w:val="00C17E0A"/>
    <w:rsid w:val="00C17EEC"/>
    <w:rsid w:val="00C2011D"/>
    <w:rsid w:val="00C21082"/>
    <w:rsid w:val="00C211CD"/>
    <w:rsid w:val="00C21C7B"/>
    <w:rsid w:val="00C21FFD"/>
    <w:rsid w:val="00C2282F"/>
    <w:rsid w:val="00C2293D"/>
    <w:rsid w:val="00C22A5A"/>
    <w:rsid w:val="00C23428"/>
    <w:rsid w:val="00C2390A"/>
    <w:rsid w:val="00C23D25"/>
    <w:rsid w:val="00C23FD8"/>
    <w:rsid w:val="00C2416A"/>
    <w:rsid w:val="00C25278"/>
    <w:rsid w:val="00C255C8"/>
    <w:rsid w:val="00C25F9E"/>
    <w:rsid w:val="00C26142"/>
    <w:rsid w:val="00C26343"/>
    <w:rsid w:val="00C27A89"/>
    <w:rsid w:val="00C27E26"/>
    <w:rsid w:val="00C305C8"/>
    <w:rsid w:val="00C30C75"/>
    <w:rsid w:val="00C30E99"/>
    <w:rsid w:val="00C3183D"/>
    <w:rsid w:val="00C31BA7"/>
    <w:rsid w:val="00C32065"/>
    <w:rsid w:val="00C32256"/>
    <w:rsid w:val="00C32309"/>
    <w:rsid w:val="00C323DD"/>
    <w:rsid w:val="00C32B8D"/>
    <w:rsid w:val="00C3327D"/>
    <w:rsid w:val="00C33553"/>
    <w:rsid w:val="00C336D3"/>
    <w:rsid w:val="00C33C5A"/>
    <w:rsid w:val="00C34F7F"/>
    <w:rsid w:val="00C35FCB"/>
    <w:rsid w:val="00C3656C"/>
    <w:rsid w:val="00C365DF"/>
    <w:rsid w:val="00C36AF7"/>
    <w:rsid w:val="00C36B6A"/>
    <w:rsid w:val="00C36BF3"/>
    <w:rsid w:val="00C36F8E"/>
    <w:rsid w:val="00C371F9"/>
    <w:rsid w:val="00C372B2"/>
    <w:rsid w:val="00C37497"/>
    <w:rsid w:val="00C405D0"/>
    <w:rsid w:val="00C40614"/>
    <w:rsid w:val="00C40B72"/>
    <w:rsid w:val="00C412BF"/>
    <w:rsid w:val="00C41313"/>
    <w:rsid w:val="00C4143B"/>
    <w:rsid w:val="00C4172A"/>
    <w:rsid w:val="00C42192"/>
    <w:rsid w:val="00C422E3"/>
    <w:rsid w:val="00C45BF5"/>
    <w:rsid w:val="00C46444"/>
    <w:rsid w:val="00C474C6"/>
    <w:rsid w:val="00C50A38"/>
    <w:rsid w:val="00C50C2C"/>
    <w:rsid w:val="00C50EDC"/>
    <w:rsid w:val="00C510D8"/>
    <w:rsid w:val="00C51445"/>
    <w:rsid w:val="00C51C9B"/>
    <w:rsid w:val="00C51ED9"/>
    <w:rsid w:val="00C52AD2"/>
    <w:rsid w:val="00C5481A"/>
    <w:rsid w:val="00C54E9D"/>
    <w:rsid w:val="00C5524D"/>
    <w:rsid w:val="00C5539D"/>
    <w:rsid w:val="00C557D6"/>
    <w:rsid w:val="00C55A19"/>
    <w:rsid w:val="00C55CF7"/>
    <w:rsid w:val="00C56348"/>
    <w:rsid w:val="00C56BC3"/>
    <w:rsid w:val="00C5752C"/>
    <w:rsid w:val="00C6180A"/>
    <w:rsid w:val="00C61D14"/>
    <w:rsid w:val="00C6238B"/>
    <w:rsid w:val="00C625EC"/>
    <w:rsid w:val="00C62CE2"/>
    <w:rsid w:val="00C62FE2"/>
    <w:rsid w:val="00C63379"/>
    <w:rsid w:val="00C639AA"/>
    <w:rsid w:val="00C642AF"/>
    <w:rsid w:val="00C6432D"/>
    <w:rsid w:val="00C64746"/>
    <w:rsid w:val="00C65553"/>
    <w:rsid w:val="00C65A33"/>
    <w:rsid w:val="00C65D21"/>
    <w:rsid w:val="00C65F6D"/>
    <w:rsid w:val="00C67218"/>
    <w:rsid w:val="00C6754F"/>
    <w:rsid w:val="00C67DFE"/>
    <w:rsid w:val="00C7031E"/>
    <w:rsid w:val="00C709B2"/>
    <w:rsid w:val="00C71A70"/>
    <w:rsid w:val="00C73268"/>
    <w:rsid w:val="00C73BA0"/>
    <w:rsid w:val="00C73C81"/>
    <w:rsid w:val="00C762BF"/>
    <w:rsid w:val="00C762D5"/>
    <w:rsid w:val="00C76818"/>
    <w:rsid w:val="00C772E1"/>
    <w:rsid w:val="00C77B72"/>
    <w:rsid w:val="00C77CEE"/>
    <w:rsid w:val="00C80352"/>
    <w:rsid w:val="00C8058F"/>
    <w:rsid w:val="00C80BCB"/>
    <w:rsid w:val="00C80E94"/>
    <w:rsid w:val="00C8140B"/>
    <w:rsid w:val="00C815B8"/>
    <w:rsid w:val="00C8181D"/>
    <w:rsid w:val="00C81EF3"/>
    <w:rsid w:val="00C8255A"/>
    <w:rsid w:val="00C837B7"/>
    <w:rsid w:val="00C83CD1"/>
    <w:rsid w:val="00C841FB"/>
    <w:rsid w:val="00C847F9"/>
    <w:rsid w:val="00C85017"/>
    <w:rsid w:val="00C8580E"/>
    <w:rsid w:val="00C85A09"/>
    <w:rsid w:val="00C861A1"/>
    <w:rsid w:val="00C8654B"/>
    <w:rsid w:val="00C86B47"/>
    <w:rsid w:val="00C8724B"/>
    <w:rsid w:val="00C87790"/>
    <w:rsid w:val="00C87E7F"/>
    <w:rsid w:val="00C901B3"/>
    <w:rsid w:val="00C90DE0"/>
    <w:rsid w:val="00C91BA1"/>
    <w:rsid w:val="00C91D4D"/>
    <w:rsid w:val="00C9292D"/>
    <w:rsid w:val="00C92CDA"/>
    <w:rsid w:val="00C93340"/>
    <w:rsid w:val="00C93487"/>
    <w:rsid w:val="00C94B01"/>
    <w:rsid w:val="00C95CF1"/>
    <w:rsid w:val="00C971BB"/>
    <w:rsid w:val="00C97410"/>
    <w:rsid w:val="00C9777C"/>
    <w:rsid w:val="00C97A96"/>
    <w:rsid w:val="00C97C2C"/>
    <w:rsid w:val="00C97EC3"/>
    <w:rsid w:val="00CA08C2"/>
    <w:rsid w:val="00CA0F21"/>
    <w:rsid w:val="00CA16C7"/>
    <w:rsid w:val="00CA1B26"/>
    <w:rsid w:val="00CA214C"/>
    <w:rsid w:val="00CA282D"/>
    <w:rsid w:val="00CA3017"/>
    <w:rsid w:val="00CA4844"/>
    <w:rsid w:val="00CA4BD1"/>
    <w:rsid w:val="00CA57E0"/>
    <w:rsid w:val="00CA5956"/>
    <w:rsid w:val="00CA5B51"/>
    <w:rsid w:val="00CA5D6E"/>
    <w:rsid w:val="00CA5F65"/>
    <w:rsid w:val="00CA64E7"/>
    <w:rsid w:val="00CA73C1"/>
    <w:rsid w:val="00CA7537"/>
    <w:rsid w:val="00CA764B"/>
    <w:rsid w:val="00CA7F2B"/>
    <w:rsid w:val="00CB03AD"/>
    <w:rsid w:val="00CB0EF4"/>
    <w:rsid w:val="00CB1232"/>
    <w:rsid w:val="00CB1F71"/>
    <w:rsid w:val="00CB23B5"/>
    <w:rsid w:val="00CB2EBF"/>
    <w:rsid w:val="00CB2EEA"/>
    <w:rsid w:val="00CB2F1B"/>
    <w:rsid w:val="00CB3A79"/>
    <w:rsid w:val="00CB3E62"/>
    <w:rsid w:val="00CB4498"/>
    <w:rsid w:val="00CB44FA"/>
    <w:rsid w:val="00CB5110"/>
    <w:rsid w:val="00CB51CF"/>
    <w:rsid w:val="00CB5303"/>
    <w:rsid w:val="00CB56BE"/>
    <w:rsid w:val="00CB5A51"/>
    <w:rsid w:val="00CB5B86"/>
    <w:rsid w:val="00CB5DA8"/>
    <w:rsid w:val="00CB5E4D"/>
    <w:rsid w:val="00CB6F90"/>
    <w:rsid w:val="00CB7B87"/>
    <w:rsid w:val="00CC0384"/>
    <w:rsid w:val="00CC0668"/>
    <w:rsid w:val="00CC0CD3"/>
    <w:rsid w:val="00CC1022"/>
    <w:rsid w:val="00CC129C"/>
    <w:rsid w:val="00CC1C15"/>
    <w:rsid w:val="00CC1DDC"/>
    <w:rsid w:val="00CC2152"/>
    <w:rsid w:val="00CC3260"/>
    <w:rsid w:val="00CC35A2"/>
    <w:rsid w:val="00CC3A60"/>
    <w:rsid w:val="00CC3B61"/>
    <w:rsid w:val="00CC3EE5"/>
    <w:rsid w:val="00CC43D4"/>
    <w:rsid w:val="00CC4478"/>
    <w:rsid w:val="00CC47C2"/>
    <w:rsid w:val="00CC48A0"/>
    <w:rsid w:val="00CC5258"/>
    <w:rsid w:val="00CC5C35"/>
    <w:rsid w:val="00CC6272"/>
    <w:rsid w:val="00CC6FD7"/>
    <w:rsid w:val="00CC7F98"/>
    <w:rsid w:val="00CD12A6"/>
    <w:rsid w:val="00CD16EF"/>
    <w:rsid w:val="00CD1A7B"/>
    <w:rsid w:val="00CD1CC9"/>
    <w:rsid w:val="00CD1D53"/>
    <w:rsid w:val="00CD25D3"/>
    <w:rsid w:val="00CD2928"/>
    <w:rsid w:val="00CD2949"/>
    <w:rsid w:val="00CD2A69"/>
    <w:rsid w:val="00CD340C"/>
    <w:rsid w:val="00CD36C6"/>
    <w:rsid w:val="00CD4D6B"/>
    <w:rsid w:val="00CD52DE"/>
    <w:rsid w:val="00CD5C0B"/>
    <w:rsid w:val="00CD5F8C"/>
    <w:rsid w:val="00CD658A"/>
    <w:rsid w:val="00CD6CD5"/>
    <w:rsid w:val="00CD7608"/>
    <w:rsid w:val="00CD7EA4"/>
    <w:rsid w:val="00CD7F3C"/>
    <w:rsid w:val="00CE01C8"/>
    <w:rsid w:val="00CE04DD"/>
    <w:rsid w:val="00CE072C"/>
    <w:rsid w:val="00CE07F4"/>
    <w:rsid w:val="00CE10CF"/>
    <w:rsid w:val="00CE1BB3"/>
    <w:rsid w:val="00CE1C56"/>
    <w:rsid w:val="00CE215B"/>
    <w:rsid w:val="00CE2222"/>
    <w:rsid w:val="00CE2A16"/>
    <w:rsid w:val="00CE2E99"/>
    <w:rsid w:val="00CE3A36"/>
    <w:rsid w:val="00CE40ED"/>
    <w:rsid w:val="00CE4109"/>
    <w:rsid w:val="00CE41AF"/>
    <w:rsid w:val="00CE483F"/>
    <w:rsid w:val="00CE4CE7"/>
    <w:rsid w:val="00CE4F4D"/>
    <w:rsid w:val="00CE596E"/>
    <w:rsid w:val="00CE69E7"/>
    <w:rsid w:val="00CE6E0F"/>
    <w:rsid w:val="00CE75D8"/>
    <w:rsid w:val="00CE7C19"/>
    <w:rsid w:val="00CF00ED"/>
    <w:rsid w:val="00CF0416"/>
    <w:rsid w:val="00CF0813"/>
    <w:rsid w:val="00CF088D"/>
    <w:rsid w:val="00CF0D00"/>
    <w:rsid w:val="00CF1157"/>
    <w:rsid w:val="00CF16DE"/>
    <w:rsid w:val="00CF27A4"/>
    <w:rsid w:val="00CF2C9A"/>
    <w:rsid w:val="00CF2E50"/>
    <w:rsid w:val="00CF310C"/>
    <w:rsid w:val="00CF4CA4"/>
    <w:rsid w:val="00CF5367"/>
    <w:rsid w:val="00CF5455"/>
    <w:rsid w:val="00CF57C9"/>
    <w:rsid w:val="00CF5DBA"/>
    <w:rsid w:val="00CF6123"/>
    <w:rsid w:val="00CF61CC"/>
    <w:rsid w:val="00CF744E"/>
    <w:rsid w:val="00CF7AA7"/>
    <w:rsid w:val="00D000EF"/>
    <w:rsid w:val="00D02580"/>
    <w:rsid w:val="00D025A8"/>
    <w:rsid w:val="00D03590"/>
    <w:rsid w:val="00D03766"/>
    <w:rsid w:val="00D03BBF"/>
    <w:rsid w:val="00D03F7D"/>
    <w:rsid w:val="00D044EA"/>
    <w:rsid w:val="00D04D00"/>
    <w:rsid w:val="00D053D0"/>
    <w:rsid w:val="00D05596"/>
    <w:rsid w:val="00D0682B"/>
    <w:rsid w:val="00D06BAC"/>
    <w:rsid w:val="00D075DD"/>
    <w:rsid w:val="00D07ADC"/>
    <w:rsid w:val="00D1024A"/>
    <w:rsid w:val="00D102CB"/>
    <w:rsid w:val="00D1079A"/>
    <w:rsid w:val="00D108F8"/>
    <w:rsid w:val="00D10BBB"/>
    <w:rsid w:val="00D12015"/>
    <w:rsid w:val="00D127C3"/>
    <w:rsid w:val="00D12CB9"/>
    <w:rsid w:val="00D12FC5"/>
    <w:rsid w:val="00D12FDA"/>
    <w:rsid w:val="00D158D1"/>
    <w:rsid w:val="00D16673"/>
    <w:rsid w:val="00D16B30"/>
    <w:rsid w:val="00D16BAA"/>
    <w:rsid w:val="00D1769A"/>
    <w:rsid w:val="00D17B3E"/>
    <w:rsid w:val="00D20BD7"/>
    <w:rsid w:val="00D20F55"/>
    <w:rsid w:val="00D21285"/>
    <w:rsid w:val="00D2160C"/>
    <w:rsid w:val="00D21675"/>
    <w:rsid w:val="00D21C50"/>
    <w:rsid w:val="00D22177"/>
    <w:rsid w:val="00D226A0"/>
    <w:rsid w:val="00D22CB2"/>
    <w:rsid w:val="00D22E65"/>
    <w:rsid w:val="00D24A23"/>
    <w:rsid w:val="00D24DB3"/>
    <w:rsid w:val="00D2541D"/>
    <w:rsid w:val="00D25872"/>
    <w:rsid w:val="00D25D53"/>
    <w:rsid w:val="00D25E3E"/>
    <w:rsid w:val="00D262A3"/>
    <w:rsid w:val="00D27624"/>
    <w:rsid w:val="00D27C9D"/>
    <w:rsid w:val="00D30011"/>
    <w:rsid w:val="00D30D6F"/>
    <w:rsid w:val="00D310B0"/>
    <w:rsid w:val="00D31793"/>
    <w:rsid w:val="00D31969"/>
    <w:rsid w:val="00D31C0C"/>
    <w:rsid w:val="00D31CA4"/>
    <w:rsid w:val="00D32925"/>
    <w:rsid w:val="00D333E7"/>
    <w:rsid w:val="00D34738"/>
    <w:rsid w:val="00D347DF"/>
    <w:rsid w:val="00D34AB1"/>
    <w:rsid w:val="00D34E1D"/>
    <w:rsid w:val="00D34EF1"/>
    <w:rsid w:val="00D3531D"/>
    <w:rsid w:val="00D35B42"/>
    <w:rsid w:val="00D371CF"/>
    <w:rsid w:val="00D376B0"/>
    <w:rsid w:val="00D37B8B"/>
    <w:rsid w:val="00D40D58"/>
    <w:rsid w:val="00D41845"/>
    <w:rsid w:val="00D418A1"/>
    <w:rsid w:val="00D422F2"/>
    <w:rsid w:val="00D4244A"/>
    <w:rsid w:val="00D43B1E"/>
    <w:rsid w:val="00D43CC6"/>
    <w:rsid w:val="00D43D2E"/>
    <w:rsid w:val="00D43E25"/>
    <w:rsid w:val="00D447E8"/>
    <w:rsid w:val="00D44EBA"/>
    <w:rsid w:val="00D44F00"/>
    <w:rsid w:val="00D45FB3"/>
    <w:rsid w:val="00D47E13"/>
    <w:rsid w:val="00D5102D"/>
    <w:rsid w:val="00D51719"/>
    <w:rsid w:val="00D52592"/>
    <w:rsid w:val="00D52714"/>
    <w:rsid w:val="00D52E9D"/>
    <w:rsid w:val="00D5340D"/>
    <w:rsid w:val="00D535C1"/>
    <w:rsid w:val="00D53642"/>
    <w:rsid w:val="00D53E41"/>
    <w:rsid w:val="00D54078"/>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1153"/>
    <w:rsid w:val="00D6255C"/>
    <w:rsid w:val="00D62631"/>
    <w:rsid w:val="00D62F77"/>
    <w:rsid w:val="00D638F9"/>
    <w:rsid w:val="00D63E10"/>
    <w:rsid w:val="00D6450E"/>
    <w:rsid w:val="00D6482A"/>
    <w:rsid w:val="00D6490D"/>
    <w:rsid w:val="00D64A72"/>
    <w:rsid w:val="00D64F57"/>
    <w:rsid w:val="00D65004"/>
    <w:rsid w:val="00D65E22"/>
    <w:rsid w:val="00D666A8"/>
    <w:rsid w:val="00D66EC8"/>
    <w:rsid w:val="00D677CA"/>
    <w:rsid w:val="00D70AC3"/>
    <w:rsid w:val="00D70CD6"/>
    <w:rsid w:val="00D70E5D"/>
    <w:rsid w:val="00D71075"/>
    <w:rsid w:val="00D712C7"/>
    <w:rsid w:val="00D71C18"/>
    <w:rsid w:val="00D72203"/>
    <w:rsid w:val="00D7273A"/>
    <w:rsid w:val="00D7325C"/>
    <w:rsid w:val="00D7537D"/>
    <w:rsid w:val="00D75420"/>
    <w:rsid w:val="00D75B0F"/>
    <w:rsid w:val="00D76366"/>
    <w:rsid w:val="00D767E0"/>
    <w:rsid w:val="00D7689C"/>
    <w:rsid w:val="00D771BF"/>
    <w:rsid w:val="00D77810"/>
    <w:rsid w:val="00D803DA"/>
    <w:rsid w:val="00D8061B"/>
    <w:rsid w:val="00D80B0C"/>
    <w:rsid w:val="00D80EAF"/>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775C"/>
    <w:rsid w:val="00D9078F"/>
    <w:rsid w:val="00D907C9"/>
    <w:rsid w:val="00D9091C"/>
    <w:rsid w:val="00D91901"/>
    <w:rsid w:val="00D91A0C"/>
    <w:rsid w:val="00D91E76"/>
    <w:rsid w:val="00D92BC6"/>
    <w:rsid w:val="00D92C94"/>
    <w:rsid w:val="00D932B5"/>
    <w:rsid w:val="00D934D2"/>
    <w:rsid w:val="00D934EC"/>
    <w:rsid w:val="00D93D74"/>
    <w:rsid w:val="00D94255"/>
    <w:rsid w:val="00D9475C"/>
    <w:rsid w:val="00D94EE1"/>
    <w:rsid w:val="00D9583E"/>
    <w:rsid w:val="00D95B0B"/>
    <w:rsid w:val="00D96F5F"/>
    <w:rsid w:val="00D97362"/>
    <w:rsid w:val="00D97B0C"/>
    <w:rsid w:val="00D97C60"/>
    <w:rsid w:val="00D97DF2"/>
    <w:rsid w:val="00DA025D"/>
    <w:rsid w:val="00DA053C"/>
    <w:rsid w:val="00DA0745"/>
    <w:rsid w:val="00DA07E2"/>
    <w:rsid w:val="00DA138C"/>
    <w:rsid w:val="00DA1465"/>
    <w:rsid w:val="00DA1F78"/>
    <w:rsid w:val="00DA22F9"/>
    <w:rsid w:val="00DA230B"/>
    <w:rsid w:val="00DA2702"/>
    <w:rsid w:val="00DA28A1"/>
    <w:rsid w:val="00DA2D58"/>
    <w:rsid w:val="00DA4177"/>
    <w:rsid w:val="00DA5044"/>
    <w:rsid w:val="00DA5381"/>
    <w:rsid w:val="00DA549E"/>
    <w:rsid w:val="00DA5895"/>
    <w:rsid w:val="00DA5AD1"/>
    <w:rsid w:val="00DA6022"/>
    <w:rsid w:val="00DA66F1"/>
    <w:rsid w:val="00DA6A20"/>
    <w:rsid w:val="00DA6A47"/>
    <w:rsid w:val="00DA6B25"/>
    <w:rsid w:val="00DA7C25"/>
    <w:rsid w:val="00DA7CBE"/>
    <w:rsid w:val="00DB0A91"/>
    <w:rsid w:val="00DB1456"/>
    <w:rsid w:val="00DB1C16"/>
    <w:rsid w:val="00DB28D3"/>
    <w:rsid w:val="00DB2B10"/>
    <w:rsid w:val="00DB3604"/>
    <w:rsid w:val="00DB381D"/>
    <w:rsid w:val="00DB3827"/>
    <w:rsid w:val="00DB3915"/>
    <w:rsid w:val="00DB570F"/>
    <w:rsid w:val="00DB63DC"/>
    <w:rsid w:val="00DB6470"/>
    <w:rsid w:val="00DB64EA"/>
    <w:rsid w:val="00DB6B63"/>
    <w:rsid w:val="00DB6EC8"/>
    <w:rsid w:val="00DB792C"/>
    <w:rsid w:val="00DB7C16"/>
    <w:rsid w:val="00DC0681"/>
    <w:rsid w:val="00DC08DA"/>
    <w:rsid w:val="00DC0FB5"/>
    <w:rsid w:val="00DC0FCC"/>
    <w:rsid w:val="00DC1022"/>
    <w:rsid w:val="00DC114E"/>
    <w:rsid w:val="00DC2346"/>
    <w:rsid w:val="00DC2A85"/>
    <w:rsid w:val="00DC318D"/>
    <w:rsid w:val="00DC41EF"/>
    <w:rsid w:val="00DC433E"/>
    <w:rsid w:val="00DC4CD9"/>
    <w:rsid w:val="00DC50AF"/>
    <w:rsid w:val="00DC559C"/>
    <w:rsid w:val="00DC573C"/>
    <w:rsid w:val="00DC5807"/>
    <w:rsid w:val="00DC5862"/>
    <w:rsid w:val="00DC65FE"/>
    <w:rsid w:val="00DC66B1"/>
    <w:rsid w:val="00DC771A"/>
    <w:rsid w:val="00DC79A2"/>
    <w:rsid w:val="00DD0E75"/>
    <w:rsid w:val="00DD1247"/>
    <w:rsid w:val="00DD18A1"/>
    <w:rsid w:val="00DD18DF"/>
    <w:rsid w:val="00DD1E14"/>
    <w:rsid w:val="00DD2201"/>
    <w:rsid w:val="00DD2214"/>
    <w:rsid w:val="00DD2330"/>
    <w:rsid w:val="00DD26E9"/>
    <w:rsid w:val="00DD2B7E"/>
    <w:rsid w:val="00DD2CA4"/>
    <w:rsid w:val="00DD36DD"/>
    <w:rsid w:val="00DD3A01"/>
    <w:rsid w:val="00DD3AF7"/>
    <w:rsid w:val="00DD3BE4"/>
    <w:rsid w:val="00DD418D"/>
    <w:rsid w:val="00DD43FE"/>
    <w:rsid w:val="00DD5BF6"/>
    <w:rsid w:val="00DD5F10"/>
    <w:rsid w:val="00DD63E9"/>
    <w:rsid w:val="00DD64D1"/>
    <w:rsid w:val="00DD6A37"/>
    <w:rsid w:val="00DD6D86"/>
    <w:rsid w:val="00DD71DF"/>
    <w:rsid w:val="00DD72CA"/>
    <w:rsid w:val="00DD7EB5"/>
    <w:rsid w:val="00DE0000"/>
    <w:rsid w:val="00DE0938"/>
    <w:rsid w:val="00DE1D62"/>
    <w:rsid w:val="00DE1EA3"/>
    <w:rsid w:val="00DE2BEA"/>
    <w:rsid w:val="00DE373A"/>
    <w:rsid w:val="00DE39A3"/>
    <w:rsid w:val="00DE3BBA"/>
    <w:rsid w:val="00DE43A9"/>
    <w:rsid w:val="00DE58FC"/>
    <w:rsid w:val="00DE6041"/>
    <w:rsid w:val="00DE6116"/>
    <w:rsid w:val="00DE61E0"/>
    <w:rsid w:val="00DE78B2"/>
    <w:rsid w:val="00DF010E"/>
    <w:rsid w:val="00DF0443"/>
    <w:rsid w:val="00DF064A"/>
    <w:rsid w:val="00DF0681"/>
    <w:rsid w:val="00DF12CE"/>
    <w:rsid w:val="00DF16A0"/>
    <w:rsid w:val="00DF1FFC"/>
    <w:rsid w:val="00DF249C"/>
    <w:rsid w:val="00DF2C73"/>
    <w:rsid w:val="00DF2F7E"/>
    <w:rsid w:val="00DF3372"/>
    <w:rsid w:val="00DF3559"/>
    <w:rsid w:val="00DF3602"/>
    <w:rsid w:val="00DF375C"/>
    <w:rsid w:val="00DF3844"/>
    <w:rsid w:val="00DF4D3B"/>
    <w:rsid w:val="00DF6423"/>
    <w:rsid w:val="00DF674A"/>
    <w:rsid w:val="00DF7C20"/>
    <w:rsid w:val="00DF7C98"/>
    <w:rsid w:val="00DF7F34"/>
    <w:rsid w:val="00E00676"/>
    <w:rsid w:val="00E00BB9"/>
    <w:rsid w:val="00E016C4"/>
    <w:rsid w:val="00E01794"/>
    <w:rsid w:val="00E02AD9"/>
    <w:rsid w:val="00E02FB1"/>
    <w:rsid w:val="00E03958"/>
    <w:rsid w:val="00E04DA9"/>
    <w:rsid w:val="00E05854"/>
    <w:rsid w:val="00E05D74"/>
    <w:rsid w:val="00E06ABF"/>
    <w:rsid w:val="00E06CF5"/>
    <w:rsid w:val="00E070A1"/>
    <w:rsid w:val="00E109D8"/>
    <w:rsid w:val="00E115BE"/>
    <w:rsid w:val="00E116F9"/>
    <w:rsid w:val="00E12707"/>
    <w:rsid w:val="00E1355D"/>
    <w:rsid w:val="00E13711"/>
    <w:rsid w:val="00E144B9"/>
    <w:rsid w:val="00E144EB"/>
    <w:rsid w:val="00E146DB"/>
    <w:rsid w:val="00E14FA1"/>
    <w:rsid w:val="00E1521E"/>
    <w:rsid w:val="00E155CF"/>
    <w:rsid w:val="00E156CA"/>
    <w:rsid w:val="00E15BA7"/>
    <w:rsid w:val="00E15D52"/>
    <w:rsid w:val="00E15E8E"/>
    <w:rsid w:val="00E16975"/>
    <w:rsid w:val="00E175E8"/>
    <w:rsid w:val="00E17945"/>
    <w:rsid w:val="00E20173"/>
    <w:rsid w:val="00E2078A"/>
    <w:rsid w:val="00E223DC"/>
    <w:rsid w:val="00E22EF4"/>
    <w:rsid w:val="00E230F1"/>
    <w:rsid w:val="00E236BA"/>
    <w:rsid w:val="00E23B38"/>
    <w:rsid w:val="00E24737"/>
    <w:rsid w:val="00E251A4"/>
    <w:rsid w:val="00E25225"/>
    <w:rsid w:val="00E254CC"/>
    <w:rsid w:val="00E25CB3"/>
    <w:rsid w:val="00E26078"/>
    <w:rsid w:val="00E263BD"/>
    <w:rsid w:val="00E270A9"/>
    <w:rsid w:val="00E2771B"/>
    <w:rsid w:val="00E279E1"/>
    <w:rsid w:val="00E27A0B"/>
    <w:rsid w:val="00E27A54"/>
    <w:rsid w:val="00E30425"/>
    <w:rsid w:val="00E306D8"/>
    <w:rsid w:val="00E30918"/>
    <w:rsid w:val="00E30CEB"/>
    <w:rsid w:val="00E30FAF"/>
    <w:rsid w:val="00E32392"/>
    <w:rsid w:val="00E335C7"/>
    <w:rsid w:val="00E336BC"/>
    <w:rsid w:val="00E338DB"/>
    <w:rsid w:val="00E338DE"/>
    <w:rsid w:val="00E33A5F"/>
    <w:rsid w:val="00E33DB9"/>
    <w:rsid w:val="00E344D7"/>
    <w:rsid w:val="00E351C5"/>
    <w:rsid w:val="00E35C6F"/>
    <w:rsid w:val="00E363BF"/>
    <w:rsid w:val="00E36750"/>
    <w:rsid w:val="00E367EE"/>
    <w:rsid w:val="00E36A31"/>
    <w:rsid w:val="00E36A6E"/>
    <w:rsid w:val="00E37974"/>
    <w:rsid w:val="00E37C2E"/>
    <w:rsid w:val="00E37FF8"/>
    <w:rsid w:val="00E40F02"/>
    <w:rsid w:val="00E419AF"/>
    <w:rsid w:val="00E41EE1"/>
    <w:rsid w:val="00E4266E"/>
    <w:rsid w:val="00E42A3F"/>
    <w:rsid w:val="00E42E0F"/>
    <w:rsid w:val="00E43443"/>
    <w:rsid w:val="00E4346E"/>
    <w:rsid w:val="00E43512"/>
    <w:rsid w:val="00E4383B"/>
    <w:rsid w:val="00E448D9"/>
    <w:rsid w:val="00E4570E"/>
    <w:rsid w:val="00E45747"/>
    <w:rsid w:val="00E45B4E"/>
    <w:rsid w:val="00E45BC6"/>
    <w:rsid w:val="00E460B5"/>
    <w:rsid w:val="00E46293"/>
    <w:rsid w:val="00E4651A"/>
    <w:rsid w:val="00E468E3"/>
    <w:rsid w:val="00E46D1B"/>
    <w:rsid w:val="00E46F72"/>
    <w:rsid w:val="00E47774"/>
    <w:rsid w:val="00E47DF3"/>
    <w:rsid w:val="00E5066C"/>
    <w:rsid w:val="00E50694"/>
    <w:rsid w:val="00E51006"/>
    <w:rsid w:val="00E53478"/>
    <w:rsid w:val="00E5419C"/>
    <w:rsid w:val="00E54402"/>
    <w:rsid w:val="00E54D3B"/>
    <w:rsid w:val="00E552E5"/>
    <w:rsid w:val="00E55D4D"/>
    <w:rsid w:val="00E60633"/>
    <w:rsid w:val="00E60A88"/>
    <w:rsid w:val="00E6185F"/>
    <w:rsid w:val="00E62C7C"/>
    <w:rsid w:val="00E62CA8"/>
    <w:rsid w:val="00E638A5"/>
    <w:rsid w:val="00E63D4E"/>
    <w:rsid w:val="00E63F10"/>
    <w:rsid w:val="00E65395"/>
    <w:rsid w:val="00E65681"/>
    <w:rsid w:val="00E6569D"/>
    <w:rsid w:val="00E66136"/>
    <w:rsid w:val="00E66250"/>
    <w:rsid w:val="00E66305"/>
    <w:rsid w:val="00E666A2"/>
    <w:rsid w:val="00E66CC2"/>
    <w:rsid w:val="00E675D0"/>
    <w:rsid w:val="00E67A07"/>
    <w:rsid w:val="00E67F76"/>
    <w:rsid w:val="00E70266"/>
    <w:rsid w:val="00E70281"/>
    <w:rsid w:val="00E704B1"/>
    <w:rsid w:val="00E7116A"/>
    <w:rsid w:val="00E71451"/>
    <w:rsid w:val="00E714D2"/>
    <w:rsid w:val="00E7230D"/>
    <w:rsid w:val="00E72D88"/>
    <w:rsid w:val="00E730CE"/>
    <w:rsid w:val="00E732EE"/>
    <w:rsid w:val="00E735C5"/>
    <w:rsid w:val="00E76D06"/>
    <w:rsid w:val="00E76D12"/>
    <w:rsid w:val="00E76F03"/>
    <w:rsid w:val="00E770E1"/>
    <w:rsid w:val="00E772A9"/>
    <w:rsid w:val="00E7796C"/>
    <w:rsid w:val="00E81AD1"/>
    <w:rsid w:val="00E8242C"/>
    <w:rsid w:val="00E8352C"/>
    <w:rsid w:val="00E835B6"/>
    <w:rsid w:val="00E83E16"/>
    <w:rsid w:val="00E842E9"/>
    <w:rsid w:val="00E843E5"/>
    <w:rsid w:val="00E847DC"/>
    <w:rsid w:val="00E84A3B"/>
    <w:rsid w:val="00E84BA4"/>
    <w:rsid w:val="00E84BE9"/>
    <w:rsid w:val="00E85366"/>
    <w:rsid w:val="00E8545F"/>
    <w:rsid w:val="00E85BF5"/>
    <w:rsid w:val="00E861B5"/>
    <w:rsid w:val="00E87B25"/>
    <w:rsid w:val="00E902B5"/>
    <w:rsid w:val="00E9055F"/>
    <w:rsid w:val="00E9150D"/>
    <w:rsid w:val="00E91A12"/>
    <w:rsid w:val="00E923CF"/>
    <w:rsid w:val="00E928A2"/>
    <w:rsid w:val="00E928AE"/>
    <w:rsid w:val="00E92911"/>
    <w:rsid w:val="00E93524"/>
    <w:rsid w:val="00E94248"/>
    <w:rsid w:val="00E944FE"/>
    <w:rsid w:val="00E951BB"/>
    <w:rsid w:val="00E956D1"/>
    <w:rsid w:val="00E957AF"/>
    <w:rsid w:val="00E95B04"/>
    <w:rsid w:val="00E962D9"/>
    <w:rsid w:val="00E96526"/>
    <w:rsid w:val="00E96B35"/>
    <w:rsid w:val="00E96B3A"/>
    <w:rsid w:val="00E96ED2"/>
    <w:rsid w:val="00E96F0E"/>
    <w:rsid w:val="00E97418"/>
    <w:rsid w:val="00EA06B8"/>
    <w:rsid w:val="00EA16A9"/>
    <w:rsid w:val="00EA1E92"/>
    <w:rsid w:val="00EA2A95"/>
    <w:rsid w:val="00EA2B19"/>
    <w:rsid w:val="00EA2F33"/>
    <w:rsid w:val="00EA36DB"/>
    <w:rsid w:val="00EA49AF"/>
    <w:rsid w:val="00EA4CA5"/>
    <w:rsid w:val="00EA4D3F"/>
    <w:rsid w:val="00EA4DA1"/>
    <w:rsid w:val="00EA4EB0"/>
    <w:rsid w:val="00EA5048"/>
    <w:rsid w:val="00EA512D"/>
    <w:rsid w:val="00EA5FDB"/>
    <w:rsid w:val="00EA67D4"/>
    <w:rsid w:val="00EA6811"/>
    <w:rsid w:val="00EA682B"/>
    <w:rsid w:val="00EA6B68"/>
    <w:rsid w:val="00EA6F54"/>
    <w:rsid w:val="00EB01B5"/>
    <w:rsid w:val="00EB039A"/>
    <w:rsid w:val="00EB0532"/>
    <w:rsid w:val="00EB0B11"/>
    <w:rsid w:val="00EB15A3"/>
    <w:rsid w:val="00EB1684"/>
    <w:rsid w:val="00EB1FC5"/>
    <w:rsid w:val="00EB2851"/>
    <w:rsid w:val="00EB3B2B"/>
    <w:rsid w:val="00EB541B"/>
    <w:rsid w:val="00EB6245"/>
    <w:rsid w:val="00EC1599"/>
    <w:rsid w:val="00EC176E"/>
    <w:rsid w:val="00EC1F7D"/>
    <w:rsid w:val="00EC2417"/>
    <w:rsid w:val="00EC24DE"/>
    <w:rsid w:val="00EC3662"/>
    <w:rsid w:val="00EC3F63"/>
    <w:rsid w:val="00EC4338"/>
    <w:rsid w:val="00EC51EA"/>
    <w:rsid w:val="00EC5306"/>
    <w:rsid w:val="00EC5426"/>
    <w:rsid w:val="00EC6D40"/>
    <w:rsid w:val="00EC7FD2"/>
    <w:rsid w:val="00ED06CE"/>
    <w:rsid w:val="00ED0D5F"/>
    <w:rsid w:val="00ED0EA6"/>
    <w:rsid w:val="00ED0F92"/>
    <w:rsid w:val="00ED15EF"/>
    <w:rsid w:val="00ED2958"/>
    <w:rsid w:val="00ED3100"/>
    <w:rsid w:val="00ED3101"/>
    <w:rsid w:val="00ED3446"/>
    <w:rsid w:val="00ED3834"/>
    <w:rsid w:val="00ED474D"/>
    <w:rsid w:val="00ED4953"/>
    <w:rsid w:val="00ED518C"/>
    <w:rsid w:val="00ED529F"/>
    <w:rsid w:val="00ED54AB"/>
    <w:rsid w:val="00ED56EA"/>
    <w:rsid w:val="00ED5713"/>
    <w:rsid w:val="00ED5789"/>
    <w:rsid w:val="00ED6404"/>
    <w:rsid w:val="00ED659E"/>
    <w:rsid w:val="00ED696C"/>
    <w:rsid w:val="00ED728C"/>
    <w:rsid w:val="00EE0B7B"/>
    <w:rsid w:val="00EE21FE"/>
    <w:rsid w:val="00EE2E34"/>
    <w:rsid w:val="00EE3DBF"/>
    <w:rsid w:val="00EE3EE7"/>
    <w:rsid w:val="00EE4D67"/>
    <w:rsid w:val="00EE5426"/>
    <w:rsid w:val="00EE5EB5"/>
    <w:rsid w:val="00EE6102"/>
    <w:rsid w:val="00EE64EB"/>
    <w:rsid w:val="00EE6A9B"/>
    <w:rsid w:val="00EE74BA"/>
    <w:rsid w:val="00EE773B"/>
    <w:rsid w:val="00EF0915"/>
    <w:rsid w:val="00EF0A1A"/>
    <w:rsid w:val="00EF0A5A"/>
    <w:rsid w:val="00EF0C12"/>
    <w:rsid w:val="00EF14C5"/>
    <w:rsid w:val="00EF1740"/>
    <w:rsid w:val="00EF1845"/>
    <w:rsid w:val="00EF2601"/>
    <w:rsid w:val="00EF2F68"/>
    <w:rsid w:val="00EF301A"/>
    <w:rsid w:val="00EF3DEB"/>
    <w:rsid w:val="00EF3F18"/>
    <w:rsid w:val="00EF41E5"/>
    <w:rsid w:val="00EF4772"/>
    <w:rsid w:val="00EF492D"/>
    <w:rsid w:val="00EF59F1"/>
    <w:rsid w:val="00EF5AA5"/>
    <w:rsid w:val="00EF5D40"/>
    <w:rsid w:val="00EF5F62"/>
    <w:rsid w:val="00EF6183"/>
    <w:rsid w:val="00EF7DD7"/>
    <w:rsid w:val="00EF7EBD"/>
    <w:rsid w:val="00F00E58"/>
    <w:rsid w:val="00F01CBF"/>
    <w:rsid w:val="00F02886"/>
    <w:rsid w:val="00F02A47"/>
    <w:rsid w:val="00F02DA2"/>
    <w:rsid w:val="00F03155"/>
    <w:rsid w:val="00F03244"/>
    <w:rsid w:val="00F03F66"/>
    <w:rsid w:val="00F04278"/>
    <w:rsid w:val="00F04283"/>
    <w:rsid w:val="00F04A78"/>
    <w:rsid w:val="00F0513C"/>
    <w:rsid w:val="00F051FF"/>
    <w:rsid w:val="00F05D62"/>
    <w:rsid w:val="00F05D64"/>
    <w:rsid w:val="00F05F75"/>
    <w:rsid w:val="00F05F8D"/>
    <w:rsid w:val="00F06292"/>
    <w:rsid w:val="00F06689"/>
    <w:rsid w:val="00F07D34"/>
    <w:rsid w:val="00F1073A"/>
    <w:rsid w:val="00F10785"/>
    <w:rsid w:val="00F1079A"/>
    <w:rsid w:val="00F1156F"/>
    <w:rsid w:val="00F11595"/>
    <w:rsid w:val="00F115BB"/>
    <w:rsid w:val="00F11791"/>
    <w:rsid w:val="00F11CAA"/>
    <w:rsid w:val="00F11D09"/>
    <w:rsid w:val="00F11D1A"/>
    <w:rsid w:val="00F12E9B"/>
    <w:rsid w:val="00F132AF"/>
    <w:rsid w:val="00F133C4"/>
    <w:rsid w:val="00F1364D"/>
    <w:rsid w:val="00F13672"/>
    <w:rsid w:val="00F1399F"/>
    <w:rsid w:val="00F13E45"/>
    <w:rsid w:val="00F141DC"/>
    <w:rsid w:val="00F14352"/>
    <w:rsid w:val="00F151E2"/>
    <w:rsid w:val="00F1526B"/>
    <w:rsid w:val="00F155DB"/>
    <w:rsid w:val="00F15904"/>
    <w:rsid w:val="00F15A58"/>
    <w:rsid w:val="00F15A5D"/>
    <w:rsid w:val="00F16EFC"/>
    <w:rsid w:val="00F17E09"/>
    <w:rsid w:val="00F17F8A"/>
    <w:rsid w:val="00F202A9"/>
    <w:rsid w:val="00F209E5"/>
    <w:rsid w:val="00F20D7E"/>
    <w:rsid w:val="00F21577"/>
    <w:rsid w:val="00F21CCD"/>
    <w:rsid w:val="00F21D3B"/>
    <w:rsid w:val="00F222FB"/>
    <w:rsid w:val="00F232DF"/>
    <w:rsid w:val="00F23504"/>
    <w:rsid w:val="00F23AF4"/>
    <w:rsid w:val="00F2430E"/>
    <w:rsid w:val="00F24616"/>
    <w:rsid w:val="00F248B7"/>
    <w:rsid w:val="00F25B95"/>
    <w:rsid w:val="00F260AE"/>
    <w:rsid w:val="00F263D1"/>
    <w:rsid w:val="00F26D36"/>
    <w:rsid w:val="00F31318"/>
    <w:rsid w:val="00F31399"/>
    <w:rsid w:val="00F31A79"/>
    <w:rsid w:val="00F32945"/>
    <w:rsid w:val="00F32B45"/>
    <w:rsid w:val="00F33680"/>
    <w:rsid w:val="00F3427A"/>
    <w:rsid w:val="00F3509F"/>
    <w:rsid w:val="00F3512C"/>
    <w:rsid w:val="00F35629"/>
    <w:rsid w:val="00F35B97"/>
    <w:rsid w:val="00F35E97"/>
    <w:rsid w:val="00F362B3"/>
    <w:rsid w:val="00F368CC"/>
    <w:rsid w:val="00F36F58"/>
    <w:rsid w:val="00F37037"/>
    <w:rsid w:val="00F37331"/>
    <w:rsid w:val="00F37444"/>
    <w:rsid w:val="00F37691"/>
    <w:rsid w:val="00F40681"/>
    <w:rsid w:val="00F40AFF"/>
    <w:rsid w:val="00F40B7C"/>
    <w:rsid w:val="00F40DBC"/>
    <w:rsid w:val="00F40F7E"/>
    <w:rsid w:val="00F4134F"/>
    <w:rsid w:val="00F41E74"/>
    <w:rsid w:val="00F42B1C"/>
    <w:rsid w:val="00F42F33"/>
    <w:rsid w:val="00F433B1"/>
    <w:rsid w:val="00F43702"/>
    <w:rsid w:val="00F43E5E"/>
    <w:rsid w:val="00F4427B"/>
    <w:rsid w:val="00F44B6D"/>
    <w:rsid w:val="00F44DBB"/>
    <w:rsid w:val="00F44E21"/>
    <w:rsid w:val="00F44F42"/>
    <w:rsid w:val="00F45171"/>
    <w:rsid w:val="00F453F0"/>
    <w:rsid w:val="00F457E9"/>
    <w:rsid w:val="00F458DE"/>
    <w:rsid w:val="00F45DFC"/>
    <w:rsid w:val="00F464A8"/>
    <w:rsid w:val="00F473C9"/>
    <w:rsid w:val="00F473E8"/>
    <w:rsid w:val="00F4758F"/>
    <w:rsid w:val="00F47960"/>
    <w:rsid w:val="00F4797F"/>
    <w:rsid w:val="00F47ACF"/>
    <w:rsid w:val="00F5053C"/>
    <w:rsid w:val="00F50D5A"/>
    <w:rsid w:val="00F51BB6"/>
    <w:rsid w:val="00F51DF9"/>
    <w:rsid w:val="00F525B5"/>
    <w:rsid w:val="00F5316A"/>
    <w:rsid w:val="00F543C6"/>
    <w:rsid w:val="00F54953"/>
    <w:rsid w:val="00F55287"/>
    <w:rsid w:val="00F562A1"/>
    <w:rsid w:val="00F56D10"/>
    <w:rsid w:val="00F571C4"/>
    <w:rsid w:val="00F573FC"/>
    <w:rsid w:val="00F57DF0"/>
    <w:rsid w:val="00F60060"/>
    <w:rsid w:val="00F608D8"/>
    <w:rsid w:val="00F6118D"/>
    <w:rsid w:val="00F6128B"/>
    <w:rsid w:val="00F6132E"/>
    <w:rsid w:val="00F6249E"/>
    <w:rsid w:val="00F62E24"/>
    <w:rsid w:val="00F63215"/>
    <w:rsid w:val="00F6334A"/>
    <w:rsid w:val="00F63792"/>
    <w:rsid w:val="00F63915"/>
    <w:rsid w:val="00F6436B"/>
    <w:rsid w:val="00F648CA"/>
    <w:rsid w:val="00F653DE"/>
    <w:rsid w:val="00F65906"/>
    <w:rsid w:val="00F659AA"/>
    <w:rsid w:val="00F65E88"/>
    <w:rsid w:val="00F660E5"/>
    <w:rsid w:val="00F660EF"/>
    <w:rsid w:val="00F665D5"/>
    <w:rsid w:val="00F70084"/>
    <w:rsid w:val="00F70394"/>
    <w:rsid w:val="00F70506"/>
    <w:rsid w:val="00F70F1D"/>
    <w:rsid w:val="00F7288F"/>
    <w:rsid w:val="00F7311D"/>
    <w:rsid w:val="00F731A4"/>
    <w:rsid w:val="00F732B0"/>
    <w:rsid w:val="00F735FB"/>
    <w:rsid w:val="00F73AFF"/>
    <w:rsid w:val="00F74C46"/>
    <w:rsid w:val="00F74D58"/>
    <w:rsid w:val="00F76ABD"/>
    <w:rsid w:val="00F77A31"/>
    <w:rsid w:val="00F77BAA"/>
    <w:rsid w:val="00F801F4"/>
    <w:rsid w:val="00F80AFE"/>
    <w:rsid w:val="00F82C50"/>
    <w:rsid w:val="00F84C6D"/>
    <w:rsid w:val="00F84DB2"/>
    <w:rsid w:val="00F84F93"/>
    <w:rsid w:val="00F85CE5"/>
    <w:rsid w:val="00F86699"/>
    <w:rsid w:val="00F8763D"/>
    <w:rsid w:val="00F87B16"/>
    <w:rsid w:val="00F9079F"/>
    <w:rsid w:val="00F90C7C"/>
    <w:rsid w:val="00F91ED5"/>
    <w:rsid w:val="00F91EDA"/>
    <w:rsid w:val="00F92113"/>
    <w:rsid w:val="00F9212D"/>
    <w:rsid w:val="00F92150"/>
    <w:rsid w:val="00F921CC"/>
    <w:rsid w:val="00F92C6E"/>
    <w:rsid w:val="00F92F03"/>
    <w:rsid w:val="00F935B9"/>
    <w:rsid w:val="00F93DCD"/>
    <w:rsid w:val="00F93DD2"/>
    <w:rsid w:val="00F94176"/>
    <w:rsid w:val="00F9444F"/>
    <w:rsid w:val="00F9462F"/>
    <w:rsid w:val="00F949BF"/>
    <w:rsid w:val="00F959BB"/>
    <w:rsid w:val="00F95ADD"/>
    <w:rsid w:val="00F95E0F"/>
    <w:rsid w:val="00F960F4"/>
    <w:rsid w:val="00F96283"/>
    <w:rsid w:val="00F96667"/>
    <w:rsid w:val="00F96A82"/>
    <w:rsid w:val="00F96D7C"/>
    <w:rsid w:val="00F975D3"/>
    <w:rsid w:val="00F97CA3"/>
    <w:rsid w:val="00FA01E0"/>
    <w:rsid w:val="00FA08BD"/>
    <w:rsid w:val="00FA1F0A"/>
    <w:rsid w:val="00FA27B8"/>
    <w:rsid w:val="00FA2AD5"/>
    <w:rsid w:val="00FA2E17"/>
    <w:rsid w:val="00FA3B84"/>
    <w:rsid w:val="00FA40F5"/>
    <w:rsid w:val="00FA457E"/>
    <w:rsid w:val="00FA540C"/>
    <w:rsid w:val="00FA5CF4"/>
    <w:rsid w:val="00FA5E6F"/>
    <w:rsid w:val="00FA63BD"/>
    <w:rsid w:val="00FA6527"/>
    <w:rsid w:val="00FA7424"/>
    <w:rsid w:val="00FA7D4D"/>
    <w:rsid w:val="00FB0327"/>
    <w:rsid w:val="00FB2394"/>
    <w:rsid w:val="00FB248C"/>
    <w:rsid w:val="00FB2B03"/>
    <w:rsid w:val="00FB2EB2"/>
    <w:rsid w:val="00FB303E"/>
    <w:rsid w:val="00FB32AE"/>
    <w:rsid w:val="00FB32DE"/>
    <w:rsid w:val="00FB3664"/>
    <w:rsid w:val="00FB43CA"/>
    <w:rsid w:val="00FB46F4"/>
    <w:rsid w:val="00FB49C0"/>
    <w:rsid w:val="00FB5052"/>
    <w:rsid w:val="00FB6385"/>
    <w:rsid w:val="00FB6723"/>
    <w:rsid w:val="00FB682C"/>
    <w:rsid w:val="00FB6FFC"/>
    <w:rsid w:val="00FC1160"/>
    <w:rsid w:val="00FC1EEF"/>
    <w:rsid w:val="00FC291C"/>
    <w:rsid w:val="00FC300D"/>
    <w:rsid w:val="00FC36AE"/>
    <w:rsid w:val="00FC36E4"/>
    <w:rsid w:val="00FC3FA2"/>
    <w:rsid w:val="00FC44A3"/>
    <w:rsid w:val="00FC5264"/>
    <w:rsid w:val="00FC5AA7"/>
    <w:rsid w:val="00FC5F99"/>
    <w:rsid w:val="00FC6761"/>
    <w:rsid w:val="00FC6813"/>
    <w:rsid w:val="00FC6A86"/>
    <w:rsid w:val="00FC6E71"/>
    <w:rsid w:val="00FC7AAC"/>
    <w:rsid w:val="00FC7C62"/>
    <w:rsid w:val="00FD013C"/>
    <w:rsid w:val="00FD02E1"/>
    <w:rsid w:val="00FD0860"/>
    <w:rsid w:val="00FD0FE9"/>
    <w:rsid w:val="00FD103A"/>
    <w:rsid w:val="00FD1E75"/>
    <w:rsid w:val="00FD1E98"/>
    <w:rsid w:val="00FD238F"/>
    <w:rsid w:val="00FD2A3D"/>
    <w:rsid w:val="00FD3341"/>
    <w:rsid w:val="00FD356F"/>
    <w:rsid w:val="00FD3BCE"/>
    <w:rsid w:val="00FD3CCF"/>
    <w:rsid w:val="00FD3CEB"/>
    <w:rsid w:val="00FD3DFD"/>
    <w:rsid w:val="00FD498E"/>
    <w:rsid w:val="00FD528F"/>
    <w:rsid w:val="00FD58C3"/>
    <w:rsid w:val="00FD598D"/>
    <w:rsid w:val="00FD6FAF"/>
    <w:rsid w:val="00FD7D3D"/>
    <w:rsid w:val="00FD7F8B"/>
    <w:rsid w:val="00FE0328"/>
    <w:rsid w:val="00FE04DA"/>
    <w:rsid w:val="00FE0620"/>
    <w:rsid w:val="00FE06CF"/>
    <w:rsid w:val="00FE1074"/>
    <w:rsid w:val="00FE1AF3"/>
    <w:rsid w:val="00FE1C8C"/>
    <w:rsid w:val="00FE2725"/>
    <w:rsid w:val="00FE289D"/>
    <w:rsid w:val="00FE310B"/>
    <w:rsid w:val="00FE381B"/>
    <w:rsid w:val="00FE3903"/>
    <w:rsid w:val="00FE3D28"/>
    <w:rsid w:val="00FE3E7C"/>
    <w:rsid w:val="00FE47CC"/>
    <w:rsid w:val="00FE4C4B"/>
    <w:rsid w:val="00FE4DC7"/>
    <w:rsid w:val="00FE4FA5"/>
    <w:rsid w:val="00FE6D0C"/>
    <w:rsid w:val="00FE6EC6"/>
    <w:rsid w:val="00FE7AED"/>
    <w:rsid w:val="00FF03D9"/>
    <w:rsid w:val="00FF0CE2"/>
    <w:rsid w:val="00FF1221"/>
    <w:rsid w:val="00FF12F9"/>
    <w:rsid w:val="00FF1774"/>
    <w:rsid w:val="00FF177F"/>
    <w:rsid w:val="00FF207C"/>
    <w:rsid w:val="00FF208A"/>
    <w:rsid w:val="00FF21D2"/>
    <w:rsid w:val="00FF2890"/>
    <w:rsid w:val="00FF3FA9"/>
    <w:rsid w:val="00FF5AC2"/>
    <w:rsid w:val="00FF5DD6"/>
    <w:rsid w:val="00FF5E8D"/>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152917021">
      <w:bodyDiv w:val="1"/>
      <w:marLeft w:val="0"/>
      <w:marRight w:val="0"/>
      <w:marTop w:val="0"/>
      <w:marBottom w:val="0"/>
      <w:divBdr>
        <w:top w:val="none" w:sz="0" w:space="0" w:color="auto"/>
        <w:left w:val="none" w:sz="0" w:space="0" w:color="auto"/>
        <w:bottom w:val="none" w:sz="0" w:space="0" w:color="auto"/>
        <w:right w:val="none" w:sz="0" w:space="0" w:color="auto"/>
      </w:divBdr>
    </w:div>
    <w:div w:id="181747406">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8041740">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888537869">
      <w:bodyDiv w:val="1"/>
      <w:marLeft w:val="0"/>
      <w:marRight w:val="0"/>
      <w:marTop w:val="0"/>
      <w:marBottom w:val="0"/>
      <w:divBdr>
        <w:top w:val="none" w:sz="0" w:space="0" w:color="auto"/>
        <w:left w:val="none" w:sz="0" w:space="0" w:color="auto"/>
        <w:bottom w:val="none" w:sz="0" w:space="0" w:color="auto"/>
        <w:right w:val="none" w:sz="0" w:space="0" w:color="auto"/>
      </w:divBdr>
    </w:div>
    <w:div w:id="944844750">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64135107">
      <w:bodyDiv w:val="1"/>
      <w:marLeft w:val="0"/>
      <w:marRight w:val="0"/>
      <w:marTop w:val="0"/>
      <w:marBottom w:val="0"/>
      <w:divBdr>
        <w:top w:val="none" w:sz="0" w:space="0" w:color="auto"/>
        <w:left w:val="none" w:sz="0" w:space="0" w:color="auto"/>
        <w:bottom w:val="none" w:sz="0" w:space="0" w:color="auto"/>
        <w:right w:val="none" w:sz="0" w:space="0" w:color="auto"/>
      </w:divBdr>
    </w:div>
    <w:div w:id="1070542269">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467091521">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68584963">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28AEA0-4DFA-4441-9448-9C07F6724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3265</TotalTime>
  <Pages>3</Pages>
  <Words>1335</Words>
  <Characters>7613</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3012</cp:revision>
  <cp:lastPrinted>1900-12-31T23:00:00Z</cp:lastPrinted>
  <dcterms:created xsi:type="dcterms:W3CDTF">2021-04-08T03:28:00Z</dcterms:created>
  <dcterms:modified xsi:type="dcterms:W3CDTF">2022-01-11T11:47:00Z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